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1EE7" w14:textId="7E35D2D1" w:rsidR="002D266E" w:rsidRDefault="002D266E" w:rsidP="002D266E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>Załącznik Nr 1 do Zarządzenia Nr 1 /202</w:t>
      </w:r>
      <w:r w:rsidR="003D26B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br/>
        <w:t>Dyrektora Miejskiego Ośrodka Pomocy Społecznej w Olsztynku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br/>
        <w:t xml:space="preserve">z dnia </w:t>
      </w:r>
      <w:r w:rsidR="00900D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 xml:space="preserve"> stycznia 2024 r.</w:t>
      </w:r>
    </w:p>
    <w:p w14:paraId="24B34063" w14:textId="77777777" w:rsidR="002D266E" w:rsidRDefault="002D266E" w:rsidP="002D266E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14:paraId="0BB9DFD9" w14:textId="38792506" w:rsidR="002D266E" w:rsidRDefault="002D266E" w:rsidP="002D266E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_DdeLink__224_753137038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Konkurs ofert na realizację w 2024 roku zadania w ramach Programu Profilaktyki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i Rozwiązywania Problemów Alkoholowych oraz Przeciwdziałania Narkomanii Gminy Olsztynek na lata 2022- 2025. </w:t>
      </w:r>
    </w:p>
    <w:p w14:paraId="74CD3F0D" w14:textId="77777777" w:rsidR="002D266E" w:rsidRDefault="002D266E" w:rsidP="002D26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F8D0E9" w14:textId="1A8E2C87" w:rsidR="002D266E" w:rsidRDefault="002D266E" w:rsidP="002D266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Dyrektor Miejskiego Ośrodka Pomocy Społecznej w Olsztynku ogłasza </w:t>
      </w:r>
      <w:r>
        <w:rPr>
          <w:rFonts w:ascii="Times New Roman" w:eastAsia="Times New Roman" w:hAnsi="Times New Roman" w:cs="Times New Roman"/>
          <w:bCs/>
          <w:lang w:eastAsia="pl-PL"/>
        </w:rPr>
        <w:t>konkurs ofert na realizację</w:t>
      </w:r>
      <w:r>
        <w:rPr>
          <w:rFonts w:ascii="Times New Roman" w:eastAsia="Times New Roman" w:hAnsi="Times New Roman" w:cs="Times New Roman"/>
          <w:bCs/>
          <w:lang w:eastAsia="pl-PL"/>
        </w:rPr>
        <w:br/>
        <w:t>w 202</w:t>
      </w:r>
      <w:r w:rsidR="003D26B8">
        <w:rPr>
          <w:rFonts w:ascii="Times New Roman" w:eastAsia="Times New Roman" w:hAnsi="Times New Roman" w:cs="Times New Roman"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roku zadania w ramach Programu Profilaktyki i Rozwiązywania Problemów Alkoholowych oraz Przeciwdziałania Narkomanii 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>Gminy Olsztynek na lata 2022-2025 zgodnie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br/>
        <w:t xml:space="preserve">z zarządzeniem nr 1/2024 z dnia </w:t>
      </w:r>
      <w:r w:rsidR="007F63D4">
        <w:rPr>
          <w:rFonts w:ascii="Times New Roman" w:eastAsia="Times New Roman" w:hAnsi="Times New Roman" w:cs="Times New Roman"/>
          <w:bCs/>
          <w:color w:val="auto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stycznia 2024 r. </w:t>
      </w:r>
      <w:r>
        <w:rPr>
          <w:rFonts w:ascii="Times New Roman" w:hAnsi="Times New Roman" w:cs="Times New Roman"/>
          <w:bCs/>
          <w:color w:val="auto"/>
        </w:rPr>
        <w:t xml:space="preserve">w sprawie: </w:t>
      </w:r>
      <w:r>
        <w:rPr>
          <w:rFonts w:ascii="Times New Roman" w:hAnsi="Times New Roman" w:cs="Times New Roman"/>
          <w:iCs/>
          <w:color w:val="auto"/>
        </w:rPr>
        <w:t xml:space="preserve">ogłoszenia o konkursie na realizację  </w:t>
      </w:r>
      <w:r>
        <w:rPr>
          <w:rFonts w:ascii="Times New Roman" w:hAnsi="Times New Roman" w:cs="Times New Roman"/>
          <w:iCs/>
          <w:color w:val="auto"/>
        </w:rPr>
        <w:br/>
        <w:t>w 202</w:t>
      </w:r>
      <w:r w:rsidR="003D26B8">
        <w:rPr>
          <w:rFonts w:ascii="Times New Roman" w:hAnsi="Times New Roman" w:cs="Times New Roman"/>
          <w:iCs/>
          <w:color w:val="auto"/>
        </w:rPr>
        <w:t>4</w:t>
      </w:r>
      <w:r>
        <w:rPr>
          <w:rFonts w:ascii="Times New Roman" w:hAnsi="Times New Roman" w:cs="Times New Roman"/>
          <w:iCs/>
          <w:color w:val="auto"/>
        </w:rPr>
        <w:t xml:space="preserve"> roku zadania z Programu Profilaktyki i Rozwiązywania Problemów Alkoholowych </w:t>
      </w:r>
      <w:r>
        <w:rPr>
          <w:rFonts w:ascii="Times New Roman" w:hAnsi="Times New Roman" w:cs="Times New Roman"/>
          <w:iCs/>
          <w:color w:val="auto"/>
        </w:rPr>
        <w:br/>
        <w:t xml:space="preserve">oraz Przeciwdziałania Narkomanii Gminy Olsztynek na lata 2022-2025 związanych z profilaktyką wskazującą </w:t>
      </w:r>
      <w:r w:rsidR="004100E4">
        <w:rPr>
          <w:rFonts w:ascii="Times New Roman" w:hAnsi="Times New Roman" w:cs="Times New Roman"/>
          <w:iCs/>
          <w:color w:val="auto"/>
        </w:rPr>
        <w:t xml:space="preserve">i profilaktyką selektywną </w:t>
      </w:r>
      <w:r>
        <w:rPr>
          <w:rFonts w:ascii="Times New Roman" w:hAnsi="Times New Roman" w:cs="Times New Roman"/>
          <w:iCs/>
        </w:rPr>
        <w:t>oraz powołania Komisji Konkursowej i przyjęcia regulaminu postępowania Komisji Konkursowej.</w:t>
      </w:r>
    </w:p>
    <w:p w14:paraId="64731F6F" w14:textId="77777777" w:rsidR="002D266E" w:rsidRDefault="002D266E" w:rsidP="002D266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F89C649" w14:textId="732E8E74" w:rsidR="002D266E" w:rsidRDefault="002D266E" w:rsidP="002D266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</w:t>
      </w:r>
      <w:r w:rsidR="00D36C3E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BĘDĄCE PRZEDMIOTEM KONKURSU OFERT</w:t>
      </w:r>
    </w:p>
    <w:p w14:paraId="53889F1B" w14:textId="77777777" w:rsidR="002D266E" w:rsidRDefault="002D266E" w:rsidP="002D266E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D34372" w14:textId="015D992E" w:rsidR="002D266E" w:rsidRPr="00790A83" w:rsidRDefault="00D36C3E" w:rsidP="002D266E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Zadanie I- </w:t>
      </w:r>
      <w:r w:rsidR="002D266E" w:rsidRPr="00790A83">
        <w:rPr>
          <w:rFonts w:ascii="Times New Roman" w:eastAsia="Times New Roman" w:hAnsi="Times New Roman" w:cs="Times New Roman"/>
          <w:bCs/>
          <w:lang w:eastAsia="pl-PL"/>
        </w:rPr>
        <w:t>PROFILAKTYKA WSKAZUJĄCA</w:t>
      </w:r>
    </w:p>
    <w:p w14:paraId="10CF36F9" w14:textId="77777777" w:rsidR="002D266E" w:rsidRDefault="002D266E" w:rsidP="002D266E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0A83">
        <w:rPr>
          <w:rFonts w:ascii="Times New Roman" w:eastAsia="Times New Roman" w:hAnsi="Times New Roman" w:cs="Times New Roman"/>
          <w:bCs/>
          <w:lang w:eastAsia="pl-PL"/>
        </w:rPr>
        <w:t xml:space="preserve">Prowadzenie w Miejskim Ośrodku Pomocy Społecznej w Olsztynku punktów konsultacyjnych dla osób uzależnionych i ich rodzin, osób współuzależnionych,  osób doznających przemocy i stosujących przemoc oraz młodzieżowego punktu psychologicznego </w:t>
      </w:r>
    </w:p>
    <w:p w14:paraId="6EEB6931" w14:textId="77777777" w:rsidR="002D266E" w:rsidRPr="00790A83" w:rsidRDefault="002D266E" w:rsidP="002D266E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B96998E" w14:textId="7A0198DF" w:rsidR="002D266E" w:rsidRPr="00790A83" w:rsidRDefault="00D36C3E" w:rsidP="002D266E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Zadanie II- </w:t>
      </w:r>
      <w:r w:rsidR="002D266E" w:rsidRPr="00790A83">
        <w:rPr>
          <w:rFonts w:ascii="Times New Roman" w:eastAsia="Times New Roman" w:hAnsi="Times New Roman" w:cs="Times New Roman"/>
          <w:bCs/>
          <w:lang w:eastAsia="pl-PL"/>
        </w:rPr>
        <w:t>PROFILAKTYKA SELEKTYWNA</w:t>
      </w:r>
    </w:p>
    <w:p w14:paraId="0B8DC677" w14:textId="77777777" w:rsidR="002D266E" w:rsidRDefault="002D266E" w:rsidP="002D266E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0A83">
        <w:rPr>
          <w:rFonts w:ascii="Times New Roman" w:eastAsia="Times New Roman" w:hAnsi="Times New Roman" w:cs="Times New Roman"/>
          <w:bCs/>
          <w:lang w:eastAsia="pl-PL"/>
        </w:rPr>
        <w:t>Prowadzenie świetlicy profilaktycznej przy Miejskim Ośrodku Pomocy Społecznej w Olsztynku</w:t>
      </w:r>
    </w:p>
    <w:p w14:paraId="3B4CBEAD" w14:textId="77777777" w:rsidR="002D266E" w:rsidRDefault="002D266E" w:rsidP="002D266E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43F2111" w14:textId="77777777" w:rsidR="002D266E" w:rsidRDefault="002D266E" w:rsidP="002D266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E45274" w14:textId="77777777" w:rsidR="002D266E" w:rsidRDefault="002D266E" w:rsidP="002D266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WYSOKOŚĆ ŚRODKÓW PRZEZNACZONYCH NA REALIZACJĘ ZADANIA</w:t>
      </w:r>
    </w:p>
    <w:p w14:paraId="763C1EB4" w14:textId="77777777" w:rsidR="002D266E" w:rsidRDefault="002D266E" w:rsidP="002D266E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14:paraId="7EE85ADC" w14:textId="77777777" w:rsidR="00D36C3E" w:rsidRDefault="00D36C3E" w:rsidP="00D36C3E">
      <w:pPr>
        <w:spacing w:after="0" w:line="276" w:lineRule="auto"/>
        <w:ind w:left="644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Zadanie I-  do kwoty 85.000,00 zł</w:t>
      </w:r>
    </w:p>
    <w:p w14:paraId="7B72D540" w14:textId="2315A6E8" w:rsidR="002D266E" w:rsidRDefault="00D36C3E" w:rsidP="00D36C3E">
      <w:pPr>
        <w:spacing w:after="0" w:line="276" w:lineRule="auto"/>
        <w:ind w:left="644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Zadanie II- do 15.000,00 zł </w:t>
      </w:r>
    </w:p>
    <w:p w14:paraId="7F6BEDCF" w14:textId="77777777" w:rsidR="002D266E" w:rsidRDefault="002D266E" w:rsidP="002D266E">
      <w:pPr>
        <w:spacing w:after="0" w:line="276" w:lineRule="auto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6A8F1E40" w14:textId="77777777" w:rsidR="002D266E" w:rsidRDefault="002D266E" w:rsidP="002D266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TERMIN I WARUNKI REALIZACJI ZADANIA</w:t>
      </w:r>
    </w:p>
    <w:p w14:paraId="0F88676D" w14:textId="77777777" w:rsidR="002D266E" w:rsidRDefault="002D266E" w:rsidP="002D266E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F482D5" w14:textId="77777777" w:rsidR="002D266E" w:rsidRDefault="002D266E" w:rsidP="002D266E">
      <w:pPr>
        <w:pStyle w:val="Akapitzlist"/>
        <w:numPr>
          <w:ilvl w:val="0"/>
          <w:numId w:val="2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W realizacji zadania mogą uczestniczyć podmioty, których 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>cele statutowe lub przedmiot działalności dotyczą spraw objętych zadaniami określonymi w art. 2 ustawy z dnia 11 września 2015r. o zdrowiu publicznym (Dz. U. z 2022 r., poz.1608) w tym organizacje pozarządowe i podmioty, o których mowa w art. 3 ust.2 i ust. 3 ustawy z dnia 24 kwietnia 2003r. o pożytku publicznym i o wolontariacie (Dz. U. z 2023 r., poz. 571).</w:t>
      </w:r>
    </w:p>
    <w:p w14:paraId="52D23354" w14:textId="5BBDA91A" w:rsidR="002D266E" w:rsidRPr="002D266E" w:rsidRDefault="002D266E" w:rsidP="002D266E">
      <w:pPr>
        <w:pStyle w:val="Akapitzlist"/>
        <w:numPr>
          <w:ilvl w:val="0"/>
          <w:numId w:val="2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Zadania winny być 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realizowane dla mieszkańców miasta i gminy Olsztynek w terminie nieprzekraczającym termin:  </w:t>
      </w:r>
      <w:r w:rsidRPr="002D266E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01.02.2024 r</w:t>
      </w:r>
      <w:r w:rsidRPr="002D266E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- 1</w:t>
      </w:r>
      <w:r w:rsidR="001A2AA0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.12.2024 r.</w:t>
      </w:r>
    </w:p>
    <w:p w14:paraId="6507EFC9" w14:textId="77777777" w:rsidR="002D266E" w:rsidRDefault="002D266E" w:rsidP="002D266E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Z zastrzeżeniem, iż szczegółowe terminy wykonania zadania określone zostaną w umowie.</w:t>
      </w:r>
    </w:p>
    <w:p w14:paraId="7C86DCCA" w14:textId="77777777" w:rsidR="002D266E" w:rsidRDefault="002D266E" w:rsidP="002D266E">
      <w:pPr>
        <w:numPr>
          <w:ilvl w:val="0"/>
          <w:numId w:val="2"/>
        </w:numPr>
        <w:spacing w:after="0" w:line="276" w:lineRule="auto"/>
        <w:ind w:left="709" w:right="127" w:hanging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Dofinansowaniu podlegać będą: </w:t>
      </w:r>
    </w:p>
    <w:p w14:paraId="5CD12B5D" w14:textId="53D1F814" w:rsidR="002D266E" w:rsidRDefault="002D266E" w:rsidP="002D266E">
      <w:pPr>
        <w:pStyle w:val="Akapitzlist"/>
        <w:numPr>
          <w:ilvl w:val="0"/>
          <w:numId w:val="3"/>
        </w:numPr>
        <w:spacing w:after="0" w:line="276" w:lineRule="auto"/>
        <w:ind w:right="127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koszty zakupu materiałów niezbędnych do prowadzenia </w:t>
      </w:r>
      <w:r w:rsidR="00C96FA9">
        <w:rPr>
          <w:rFonts w:ascii="Times New Roman" w:eastAsia="Times New Roman" w:hAnsi="Times New Roman" w:cs="Times New Roman"/>
          <w:b/>
          <w:bCs/>
          <w:color w:val="auto"/>
        </w:rPr>
        <w:t xml:space="preserve">konsultacji,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zajęć profilaktycznych, edukacyjnych, </w:t>
      </w:r>
    </w:p>
    <w:p w14:paraId="5F7983E5" w14:textId="176DA7FF" w:rsidR="002D266E" w:rsidRDefault="002D266E" w:rsidP="002D266E">
      <w:pPr>
        <w:pStyle w:val="Akapitzlist"/>
        <w:numPr>
          <w:ilvl w:val="0"/>
          <w:numId w:val="3"/>
        </w:numPr>
        <w:spacing w:after="0" w:line="276" w:lineRule="auto"/>
        <w:ind w:right="127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koszty wynagrodzenia osób zatrudnionych do prowadzenia konsultacji, realizacji zajęć, koszty obsługi księgowej, koordynacji.</w:t>
      </w:r>
    </w:p>
    <w:p w14:paraId="53C5E4B9" w14:textId="77777777" w:rsidR="002D266E" w:rsidRDefault="002D266E" w:rsidP="002D266E">
      <w:pPr>
        <w:numPr>
          <w:ilvl w:val="0"/>
          <w:numId w:val="2"/>
        </w:numPr>
        <w:spacing w:after="0" w:line="276" w:lineRule="auto"/>
        <w:ind w:left="709" w:right="127" w:hanging="709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Środki finansowe przeznaczone mogą być wyłącznie na wydatki związane z realizacją zadania i nie mogą być przeznaczone na: wydatki związane z przygotowaniem zadania, zakup środków trwałych, remonty pomieszczeń i obiektów, bieżącą działalność, zobowiązania powstałe przed datą zawarcia umowy o udzielenie środków finansowych, spłatę zaległości i zobowiązań. Dofinansowaniu nie podlegają wydatki nieujęte w kosztorysie oferty. </w:t>
      </w:r>
    </w:p>
    <w:p w14:paraId="69E462B3" w14:textId="77777777" w:rsidR="002D266E" w:rsidRDefault="002D266E" w:rsidP="002D266E">
      <w:pPr>
        <w:numPr>
          <w:ilvl w:val="0"/>
          <w:numId w:val="2"/>
        </w:numPr>
        <w:spacing w:after="0" w:line="276" w:lineRule="auto"/>
        <w:ind w:left="709" w:right="127" w:hanging="709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</w:rPr>
        <w:t xml:space="preserve">Przy wykonywaniu zadania Oferent zobowiązany jest, zgodnie z zapisami art. 4 ustawy z dnia 19 lipca 2019r. o zapewnieniu dostępności osobom ze szczególnymi potrzebami (Dz. U. 2022r., poz. 2240), do zapewnienia odbiorcom zadania co najmniej w zakresie minimalnym w obszarze dostępności architektonicznej, cyfrowej, informacyjno- komunikacyjnej. Obsługa odbiorców zadania może być realizowana przez dostęp alternatywny. </w:t>
      </w:r>
    </w:p>
    <w:p w14:paraId="79AB5087" w14:textId="77777777" w:rsidR="002D266E" w:rsidRDefault="002D266E" w:rsidP="002D266E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KRYTERIA OCENY OFERT</w:t>
      </w:r>
    </w:p>
    <w:p w14:paraId="3C3D53A3" w14:textId="77777777" w:rsidR="002D266E" w:rsidRDefault="002D266E" w:rsidP="002D266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Kryteria stosowane przy dokonywaniu wyboru ofert wraz z punktacją (maksymalna liczba punktów do zdobycia- 30 pkt):</w:t>
      </w:r>
    </w:p>
    <w:p w14:paraId="17BE7327" w14:textId="77777777" w:rsidR="002D266E" w:rsidRDefault="002D266E" w:rsidP="002D266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Zgodność merytoryczna złożonej oferty z ogłoszonym zadaniem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(0-8 pkt), w tym: m.in. poprawne podanie nazwy i numeru zadania konkursowego, precyzyjny opis przedsięwzięcia, szczegółowy opis zadań zgodny z celami statutowymi, wskazania na profilaktykę, spójność zakresu działań wykazanych w harmonogramie z opisem realizacji oferty i kalkulacją kosztów.</w:t>
      </w:r>
    </w:p>
    <w:p w14:paraId="005457F8" w14:textId="77777777" w:rsidR="002D266E" w:rsidRDefault="002D266E" w:rsidP="002D266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Zasoby kadrowe i rzeczowe niezbędne do realizacji zadania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(0-4 pkt), w tym m.in. wskazanie posiadanych kwalifikacji umożliwiających rzetelną realizację zadania, </w:t>
      </w:r>
      <w:bookmarkStart w:id="1" w:name="_Hlk123033793"/>
      <w:r>
        <w:rPr>
          <w:rFonts w:ascii="Times New Roman" w:eastAsia="Times New Roman" w:hAnsi="Times New Roman" w:cs="Times New Roman"/>
          <w:color w:val="auto"/>
          <w:lang w:eastAsia="pl-PL"/>
        </w:rPr>
        <w:t>baza lokalowa, sprzęt, materiały</w:t>
      </w:r>
    </w:p>
    <w:bookmarkEnd w:id="1"/>
    <w:p w14:paraId="3EBF6C6E" w14:textId="77777777" w:rsidR="002D266E" w:rsidRDefault="002D266E" w:rsidP="002D266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Adekwatność kalkulacji kosztów do zakresu realizacji zadania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(0-5 pkt), w tym: poprawność rachunkowa kosztorysu, realność stawek jednostkowych kosztów, zasadność kosztów oraz ich zgodność z  harmonogramem.</w:t>
      </w:r>
    </w:p>
    <w:p w14:paraId="50AF9FAA" w14:textId="77777777" w:rsidR="002D266E" w:rsidRDefault="002D266E" w:rsidP="002D266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Planowany wkład własny: finansowy, rzeczowy i osobowy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(0-5 pkt), w tym, m.in. praca społeczna, własne zaplecze lokalowe, wolontariat, posiadany sprzęt oraz materiały niezbędne do realizacji zadania, udział finansowych środków własnych</w:t>
      </w:r>
    </w:p>
    <w:p w14:paraId="7C8D0D9A" w14:textId="77777777" w:rsidR="002D266E" w:rsidRDefault="002D266E" w:rsidP="002D266E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Uwaga!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Do podstawy naliczenia 2% wkładu własnego </w:t>
      </w:r>
      <w:r>
        <w:rPr>
          <w:rFonts w:ascii="Times New Roman" w:eastAsia="Times New Roman" w:hAnsi="Times New Roman" w:cs="Times New Roman"/>
          <w:lang w:eastAsia="pl-PL"/>
        </w:rPr>
        <w:t>uznaje się jedynie środki finansowe – nie uznaje się za wkład własny pracy wolontariuszy, pracowników ani też wkładu rzeczowego.)</w:t>
      </w:r>
    </w:p>
    <w:p w14:paraId="4A4FCCC6" w14:textId="77777777" w:rsidR="002D266E" w:rsidRDefault="002D266E" w:rsidP="002D266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Efektywność społeczna i ekonomiczna realizacji zadania,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w (0-6 pkt), w tym m.in.:  liczebność odbiorców, dotarcie do grup zwiększonego ryzyka, sposób rekrutacji, nowatorskie metody, monitorowanie efektów, efektywność kosztów planowanych działań w stosunku do zakresu działań.</w:t>
      </w:r>
    </w:p>
    <w:p w14:paraId="726F9D45" w14:textId="77777777" w:rsidR="002D266E" w:rsidRDefault="002D266E" w:rsidP="002D266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Doświadczenie oferenta przy realizacji podobnych zadań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(0-2 pkt), w tym m. in. dotychczasowa współpraca z lokalnym samorządem, rzetelność i terminowość rozliczeń poprzednio realizowanych zadań.</w:t>
      </w:r>
    </w:p>
    <w:p w14:paraId="3EF15C00" w14:textId="77777777" w:rsidR="002D266E" w:rsidRDefault="002D266E" w:rsidP="002D266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633042" w14:textId="77777777" w:rsidR="002D266E" w:rsidRDefault="002D266E" w:rsidP="002D266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MIEJSCE I TERMIN SKŁADANIA OFERT</w:t>
      </w:r>
    </w:p>
    <w:p w14:paraId="143F4007" w14:textId="77777777" w:rsidR="002D266E" w:rsidRDefault="002D266E" w:rsidP="002D266E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87FD2C" w14:textId="77777777" w:rsidR="002D266E" w:rsidRDefault="002D266E" w:rsidP="002D266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Warunkiem przystąpienia do konkursu jest złożenie pisemnej oferty zgodnej z wzorem ogłoszonym na stronie Miejskiego Ośrodka Pomocy Społecznej w Olsztynku i w Biuletynie Informacji Publicznej Miejskiego Ośrodka Pomocy Społecznej w Olsztynku.</w:t>
      </w:r>
    </w:p>
    <w:p w14:paraId="51085667" w14:textId="77777777" w:rsidR="002D266E" w:rsidRDefault="002D266E" w:rsidP="002D266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Formularz oferty dostępny jest na stronie internetowej </w:t>
      </w:r>
      <w:hyperlink r:id="rId5" w:history="1">
        <w:r>
          <w:rPr>
            <w:rStyle w:val="czeinternetowe"/>
            <w:rFonts w:ascii="Times New Roman" w:eastAsia="Times New Roman" w:hAnsi="Times New Roman" w:cs="Times New Roman"/>
            <w:i/>
            <w:color w:val="auto"/>
            <w:lang w:eastAsia="pl-PL"/>
          </w:rPr>
          <w:t>http://www.olsztynek.naszops.pl</w:t>
        </w:r>
      </w:hyperlink>
      <w:r>
        <w:rPr>
          <w:rFonts w:ascii="Times New Roman" w:hAnsi="Times New Roman" w:cs="Times New Roman"/>
        </w:rPr>
        <w:br/>
        <w:t xml:space="preserve">w zakładce: </w:t>
      </w:r>
      <w:r>
        <w:rPr>
          <w:rFonts w:ascii="Times New Roman" w:hAnsi="Times New Roman" w:cs="Times New Roman"/>
          <w:b/>
          <w:bCs/>
        </w:rPr>
        <w:t xml:space="preserve">Konkursy z Programu Profilaktyki i Rozwiązywania Problemów Alkoholowych oraz Przeciwdziałania Narkomanii Gminy Olsztynek na lata 2022-2025 </w:t>
      </w:r>
      <w:r>
        <w:rPr>
          <w:rFonts w:ascii="Times New Roman" w:eastAsia="Times New Roman" w:hAnsi="Times New Roman" w:cs="Times New Roman"/>
          <w:lang w:eastAsia="pl-PL"/>
        </w:rPr>
        <w:t>Oferty złożone po wyznaczonym terminie, na innych drukach, niekompletne pozostaną bez rozpatrzenia bez uprzedniego wezwania do korekty.</w:t>
      </w:r>
    </w:p>
    <w:p w14:paraId="47E789F4" w14:textId="438C1236" w:rsidR="002D266E" w:rsidRDefault="002D266E" w:rsidP="002D266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Ofertę wraz z załącznikami należy składać w Sekretariacie Miejskiego Ośrodka Pomocy Społecznej w Olsztynku ul. Niepodległości 19, w terminie do dni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2</w:t>
      </w:r>
      <w:r w:rsidR="00900DCC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.01.2024r. do godz. 15ºº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pl-PL"/>
        </w:rPr>
        <w:t>( decyduje data wpływu do Ośrodka).</w:t>
      </w:r>
    </w:p>
    <w:p w14:paraId="18A43BFF" w14:textId="77777777" w:rsidR="002D266E" w:rsidRDefault="002D266E" w:rsidP="002D266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ma możliwości przesyłania ofert drogą elektroniczną.</w:t>
      </w:r>
    </w:p>
    <w:p w14:paraId="6F9E5DC1" w14:textId="77777777" w:rsidR="002D266E" w:rsidRDefault="002D266E" w:rsidP="002D266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Dodatkowe informacje na temat konkursu można uzyskać w Miejskim Ośrodku Pomocy Społecznej w Olsztynku ul. Niepodległości 19 pokój nr 11, tel. 89 5216467</w:t>
      </w:r>
    </w:p>
    <w:p w14:paraId="297FB731" w14:textId="77777777" w:rsidR="002D266E" w:rsidRDefault="002D266E" w:rsidP="002D266E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 xml:space="preserve">e-mail: </w:t>
      </w:r>
      <w:hyperlink r:id="rId6" w:history="1">
        <w:r>
          <w:rPr>
            <w:rStyle w:val="czeinternetowe"/>
            <w:rFonts w:ascii="Times New Roman" w:eastAsia="Times New Roman" w:hAnsi="Times New Roman" w:cs="Times New Roman"/>
            <w:i/>
            <w:iCs/>
            <w:color w:val="auto"/>
            <w:lang w:val="en-US" w:eastAsia="pl-PL"/>
          </w:rPr>
          <w:t>ewa.szerszeniewska@olsztynek</w:t>
        </w:r>
      </w:hyperlink>
      <w:r>
        <w:rPr>
          <w:rFonts w:ascii="Times New Roman" w:eastAsia="Times New Roman" w:hAnsi="Times New Roman" w:cs="Times New Roman"/>
          <w:i/>
          <w:iCs/>
          <w:color w:val="auto"/>
          <w:lang w:val="en-US" w:eastAsia="pl-PL"/>
        </w:rPr>
        <w:t>.naszops.pl</w:t>
      </w:r>
    </w:p>
    <w:p w14:paraId="23A392DE" w14:textId="77777777" w:rsidR="002D266E" w:rsidRDefault="002D266E" w:rsidP="002D266E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55460DBD" w14:textId="77777777" w:rsidR="002D266E" w:rsidRDefault="002D266E" w:rsidP="002D266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TERMIN ROZSTRZYGNIĘCIA KONKURSU ORAZ TERMIN I SPOSÓB OGŁOSZENIA WYNIKÓW KONKURSU OFERT</w:t>
      </w:r>
    </w:p>
    <w:p w14:paraId="7B89E33F" w14:textId="77777777" w:rsidR="002D266E" w:rsidRDefault="002D266E" w:rsidP="002D266E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DFF50C" w14:textId="77777777" w:rsidR="002D266E" w:rsidRDefault="002D266E" w:rsidP="002D26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Ocena ofert pod względem formalnym oraz merytorycznym dokonywana jest przez Komisję Konkursową powołaną zarządzeniem przez Dyrektora Miejskiego Ośrodka Pomocy Społecznej w Olsztynku. </w:t>
      </w:r>
    </w:p>
    <w:p w14:paraId="71C8D5A7" w14:textId="77777777" w:rsidR="002D266E" w:rsidRDefault="002D266E" w:rsidP="002D26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przyznania dofinansowania w kwocie niższej niż wnioskowana, Oferent zobowiązany jest dostarczyć w wyznaczonym terminie zaktualizowany harmonogram i zaktualizowany kosztorys realizacji zadania.</w:t>
      </w:r>
    </w:p>
    <w:p w14:paraId="40B95118" w14:textId="77777777" w:rsidR="002D266E" w:rsidRDefault="002D266E" w:rsidP="002D26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Propozycję otrzymania środków uzyskają podmioty, których oferty według kolejności zdobyły najwyższą liczbę punktów, co oznacza, że nie wszystkie oferty zaopiniowane pozytywnie 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uzyskają środki finansowe z Programu Profilaktyki i Rozwiązywania Problemów Alkoholowych oraz Przeciwdziałania Narkomanii na lata 2022- 2025. </w:t>
      </w:r>
    </w:p>
    <w:p w14:paraId="2068CF13" w14:textId="77777777" w:rsidR="002D266E" w:rsidRDefault="002D266E" w:rsidP="002D26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Decyzję o wyborze ofert i udzieleniu środków, po zapoznaniu się z wynikami prac komisji oceniającej i zaakceptowaniu proponowanych kwot dofinansowania, ogłosi w formie zawiadomienia Dyrektor Miejskiego Ośrodka Pomocy Społecznej w Olsztynku.</w:t>
      </w:r>
    </w:p>
    <w:p w14:paraId="6FDCDF12" w14:textId="10B0DA24" w:rsidR="002D266E" w:rsidRDefault="002D266E" w:rsidP="002D26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Wybór ofert na wykonanie zadania dokonany zostanie w terminie do dnia: 30.01.2024r., </w:t>
      </w:r>
      <w:r>
        <w:rPr>
          <w:rFonts w:ascii="Times New Roman" w:eastAsia="Times New Roman" w:hAnsi="Times New Roman" w:cs="Times New Roman"/>
          <w:color w:val="auto"/>
          <w:lang w:eastAsia="pl-PL"/>
        </w:rPr>
        <w:t>a wyniki wyboru ogłoszone zostaną w Biuletynie Informacji Publicznej, na stronie internetowej Miejskiego Ośrodka Pomocy Społecznej w Olsztynku oraz w siedzibie Ośrodka.</w:t>
      </w:r>
    </w:p>
    <w:p w14:paraId="0766A736" w14:textId="77777777" w:rsidR="002D266E" w:rsidRDefault="002D266E" w:rsidP="002D26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082964DD" w14:textId="77777777" w:rsidR="002D266E" w:rsidRDefault="002D266E" w:rsidP="002D266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SPOSÓB ODWOŁANIA SIĘ OD ROZSTRZYGNIĘCIA KONKURSU OFERT</w:t>
      </w:r>
    </w:p>
    <w:p w14:paraId="370F2623" w14:textId="77777777" w:rsidR="002D266E" w:rsidRDefault="002D266E" w:rsidP="002D266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36DADD" w14:textId="77777777" w:rsidR="002D266E" w:rsidRDefault="002D266E" w:rsidP="002D266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 wyników konkursu Oferent może odwołać się do Dyrektora Miejskiego Ośrodka Pomocy Społecznej w Olsztynku w terminie 7 dni od dnia ogłoszenia, o którym mowa w pkt. VI pkt 5. Dyrektor w wyniku rozpatrzenia odwołania może:</w:t>
      </w:r>
    </w:p>
    <w:p w14:paraId="62773B6E" w14:textId="77777777" w:rsidR="002D266E" w:rsidRDefault="002D266E" w:rsidP="002D266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powierzyć realizację zadania,</w:t>
      </w:r>
    </w:p>
    <w:p w14:paraId="132FE16D" w14:textId="77777777" w:rsidR="002D266E" w:rsidRDefault="002D266E" w:rsidP="002D266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powierzyć realizację zadania po zaakceptowaniu zaproponowanych zmian w ofercie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kosztorysie, </w:t>
      </w:r>
    </w:p>
    <w:p w14:paraId="2EE7CCBE" w14:textId="77777777" w:rsidR="002D266E" w:rsidRDefault="002D266E" w:rsidP="002D266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podtrzymać swoją decyzję o nie powierzaniu zadania.</w:t>
      </w:r>
    </w:p>
    <w:p w14:paraId="0DA66D11" w14:textId="77777777" w:rsidR="002D266E" w:rsidRDefault="002D266E" w:rsidP="002D266E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B2E910" w14:textId="77777777" w:rsidR="002D266E" w:rsidRDefault="002D266E" w:rsidP="002D266E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POZIOM I SPOSÓB OBLICZANIA MINIMALNEGO WSPÓŁFINANSOWANIA ZADANIA PRZEZ PODMIOT OGŁASZAJĄCY KONKURS</w:t>
      </w:r>
    </w:p>
    <w:p w14:paraId="1EA3D405" w14:textId="77777777" w:rsidR="002D266E" w:rsidRDefault="002D266E" w:rsidP="002D26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E09890E" w14:textId="77777777" w:rsidR="002D266E" w:rsidRDefault="002D266E" w:rsidP="002D266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Warunkiem powierzenia zadania jest zapewnienie wkładu własnego w wysokości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co najmniej 2% </w:t>
      </w:r>
      <w:r>
        <w:rPr>
          <w:rFonts w:ascii="Times New Roman" w:eastAsia="Times New Roman" w:hAnsi="Times New Roman" w:cs="Times New Roman"/>
          <w:lang w:eastAsia="pl-PL"/>
        </w:rPr>
        <w:t>przewidzianych do poniesienia wydatków. Za wkład własny uznaje się jedynie środki finansowe – nie uznaje się za wkład własny pracy wolontariuszy, pracowników ani też wkładu rzeczowego.</w:t>
      </w:r>
    </w:p>
    <w:p w14:paraId="1EDB8B45" w14:textId="77777777" w:rsidR="002D266E" w:rsidRDefault="002D266E" w:rsidP="002D266E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Zaangażowanie wolontariuszy do realizacji zadania publicznego każdorazowo wymaga zawarcia stosownego porozumienia o wykonywaniu świadczeń wolontarystycznych.</w:t>
      </w:r>
    </w:p>
    <w:p w14:paraId="677A9DD8" w14:textId="77777777" w:rsidR="002D266E" w:rsidRDefault="002D266E" w:rsidP="002D26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06681E" w14:textId="77777777" w:rsidR="002D266E" w:rsidRDefault="002D266E" w:rsidP="002D266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WYKAZ DOKUMENTÓW, KTÓRE NALEŻY DOŁĄCZYĆ DO OFERTY</w:t>
      </w:r>
    </w:p>
    <w:p w14:paraId="1ED54262" w14:textId="77777777" w:rsidR="002D266E" w:rsidRDefault="002D266E" w:rsidP="002D266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oferty należy dołączyć:</w:t>
      </w:r>
    </w:p>
    <w:p w14:paraId="76606A43" w14:textId="5AAB4815" w:rsidR="002D266E" w:rsidRDefault="002D266E" w:rsidP="002D266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lang w:eastAsia="pl-PL"/>
        </w:rPr>
        <w:t>Aktualny odpis z odpowiedniego rejestru lub inne dokumenty informujące o statusie prawnym podmiotu składającego ofertę i umocowanie osób go reprezentujących. W przypadku organizacji zarejestrowanych w KRS, dopuszcza się złożenie wydruku ze strony Ministerstwa Sprawiedliwości</w:t>
      </w:r>
      <w:r w:rsidR="00795836">
        <w:rPr>
          <w:rFonts w:ascii="Times New Roman" w:eastAsia="Times New Roman" w:hAnsi="Times New Roman" w:cs="Times New Roman"/>
          <w:lang w:eastAsia="pl-PL"/>
        </w:rPr>
        <w:t>.</w:t>
      </w:r>
    </w:p>
    <w:p w14:paraId="6BD9832C" w14:textId="77777777" w:rsidR="002D266E" w:rsidRDefault="002D266E" w:rsidP="002D266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Kopię aktualnego statutu podmiotu lub inny dokument potwierdzający przedmiot działalności oferenta w zakresie spraw objętych zadaniami z art. 2 ustawy o zdrowiu publicznym.</w:t>
      </w:r>
    </w:p>
    <w:p w14:paraId="128A327D" w14:textId="77777777" w:rsidR="002D266E" w:rsidRPr="00795836" w:rsidRDefault="002D266E" w:rsidP="002D266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795836">
        <w:rPr>
          <w:rFonts w:ascii="Times New Roman" w:eastAsia="Times New Roman" w:hAnsi="Times New Roman" w:cs="Times New Roman"/>
          <w:color w:val="auto"/>
          <w:lang w:eastAsia="pl-PL"/>
        </w:rPr>
        <w:t>Konspekty zajęć profilaktycznych, edukacyjnych i socjoterapeutycznych.</w:t>
      </w:r>
    </w:p>
    <w:p w14:paraId="5ABF907E" w14:textId="77777777" w:rsidR="002D266E" w:rsidRDefault="002D266E" w:rsidP="002D266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171CA0" w14:textId="77777777" w:rsidR="002D266E" w:rsidRDefault="002D266E" w:rsidP="002D266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W przypadku złożenia dwóch ofert, dopuszcza się załączenie jednego kompletu załączników, ze wskazaniem (na kopercie) przy której ofercie się znajdują.</w:t>
      </w:r>
    </w:p>
    <w:p w14:paraId="4BB1DA5A" w14:textId="77777777" w:rsidR="002D266E" w:rsidRDefault="002D266E" w:rsidP="002D266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Cs/>
          <w:color w:val="auto"/>
          <w:lang w:eastAsia="pl-PL"/>
        </w:rPr>
      </w:pPr>
      <w:r>
        <w:rPr>
          <w:rFonts w:ascii="Times New Roman" w:eastAsia="Times New Roman" w:hAnsi="Times New Roman" w:cs="Times New Roman"/>
          <w:iCs/>
          <w:color w:val="auto"/>
          <w:lang w:eastAsia="pl-PL"/>
        </w:rPr>
        <w:t>W przypadku, gdy Oferent ubiegał się o środki z gminnego programu w latach ubiegłych i nie nastąpiła zmiana statutu, dopuszcza się nie składanie statutu z adnotacją, że „statut został złożony przy wnioskowaniu o środki w roku…”</w:t>
      </w:r>
    </w:p>
    <w:p w14:paraId="01127955" w14:textId="77777777" w:rsidR="002D266E" w:rsidRDefault="002D266E" w:rsidP="002D26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CC552B3" w14:textId="77777777" w:rsidR="002D266E" w:rsidRDefault="002D266E" w:rsidP="002D266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 O MOŻLIWOŚCI ODWOŁANIA KONKURSU OFERT PRZED UPŁYWEM TERMINU NA ZŁOŻENIE OFERT ORAZ MOŻLIWOŚCI PRZEDŁUŻENIA TERMINU ZŁOŻENIA OFERT I TERMINU ROZSTRZYGNIĘCIA KONKURSU OFERT</w:t>
      </w:r>
    </w:p>
    <w:p w14:paraId="790265EE" w14:textId="77777777" w:rsidR="002D266E" w:rsidRDefault="002D266E" w:rsidP="002D266E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0D5D02" w14:textId="77777777" w:rsidR="002D266E" w:rsidRDefault="002D266E" w:rsidP="002D266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Miejskiego Ośrodka Pomocy Społecznej w Olsztynku zastrzega sobie prawo odwołania konkursu przed upływem terminu na złożenie ofert oraz możliwości przedłużenia terminu złożenia ofert i terminu rozstrzygnięcia konkursu ofert.</w:t>
      </w:r>
    </w:p>
    <w:p w14:paraId="57B6182D" w14:textId="77777777" w:rsidR="002D266E" w:rsidRDefault="002D266E" w:rsidP="002D266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Miejskiego Ośrodka Pomocy Społecznej w Olsztynku zastrzega sobie również prawo unieważnienia konkursu bez podania przyczyny oraz nierozdysponowania wszystkich środków przewidzianych w ogłoszeniu konkursowym.</w:t>
      </w:r>
    </w:p>
    <w:p w14:paraId="7FCA5953" w14:textId="77777777" w:rsidR="002D266E" w:rsidRDefault="002D266E" w:rsidP="002D266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D1C356" w14:textId="77777777" w:rsidR="002D266E" w:rsidRDefault="002D266E" w:rsidP="002D266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SPOSÓB ZŁOŻENIA OFERTY I DOKUMENTÓW, O KTÓRYCH MOWA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W PUNKCIE IX</w:t>
      </w:r>
    </w:p>
    <w:p w14:paraId="5A3F6939" w14:textId="77777777" w:rsidR="002D266E" w:rsidRDefault="002D266E" w:rsidP="002D266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B48546" w14:textId="77777777" w:rsidR="002D266E" w:rsidRDefault="002D266E" w:rsidP="002D266E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Oferty należy składać w zamkniętej i opisanej kopercie z dopiskiem </w:t>
      </w:r>
    </w:p>
    <w:p w14:paraId="2169B8E8" w14:textId="1CE7C95D" w:rsidR="002D266E" w:rsidRDefault="002D266E" w:rsidP="002D266E">
      <w:pPr>
        <w:pStyle w:val="Akapitzlist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„Konkurs ofert – zadania z Programu Profilaktyki i Rozwiązywania Problemów Alkoholowych oraz Przeciwdziałania Narkomanii na rok 2024” </w:t>
      </w:r>
      <w:r>
        <w:rPr>
          <w:rFonts w:ascii="Times New Roman" w:eastAsia="Times New Roman" w:hAnsi="Times New Roman" w:cs="Times New Roman"/>
          <w:lang w:eastAsia="pl-PL"/>
        </w:rPr>
        <w:t>na druku ogłoszonym na stronie Miejskiego Ośrodka Pomocy Społecznej w Olsztynku i w Biuletynie Informacji Publicznej.</w:t>
      </w:r>
    </w:p>
    <w:p w14:paraId="6FE75406" w14:textId="77777777" w:rsidR="002D266E" w:rsidRDefault="002D266E" w:rsidP="002D266E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Oferta winna być kompletnie i czytelnie wypełniona. Należy udzielić odpowiedzi na wszystkie pytania. Jeżeli pytanie nie dotyczy oferenta, należy wpisać adnotację „nie dotyczy”. </w:t>
      </w:r>
      <w:r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UWAGA! W przypadku uchybień w przygotowaniu oferty, oferta może zostać odrzucona bez uprzedniego wezwania do korekty. </w:t>
      </w:r>
    </w:p>
    <w:p w14:paraId="188F6FC8" w14:textId="77777777" w:rsidR="002D266E" w:rsidRDefault="002D266E" w:rsidP="002D266E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Oferta oraz załączniki powinny być podpisane przez osobę lub osoby uprawnione, wyszczególnione w odpowiednim dokumencie potwierdzającym ich uprawnienia. Jeżeli osoby uprawnione nie dysponują pieczątkami imiennymi, podpis musi być złożony pełnym imieniem</w:t>
      </w:r>
      <w:r>
        <w:rPr>
          <w:rFonts w:ascii="Times New Roman" w:eastAsia="Times New Roman" w:hAnsi="Times New Roman" w:cs="Times New Roman"/>
          <w:color w:val="auto"/>
          <w:lang w:eastAsia="pl-PL"/>
        </w:rPr>
        <w:br/>
        <w:t>i nazwiskiem z zaznaczeniem pełnionej funkcji. W przypadku wystawienia przez ww. osoby upoważnień do podpisywania dokumentów (lub określonych rodzajów dokumentów) upoważnienia te winny być dołączone do oferty. W przypadku zaistnienia zmian upoważnień w trakcie procedury wyłaniania ofert do realizacji zadania konkursowego należy niezwłocznie, w formie pisemnej, poinformować o tym fakcie Dyrektora Miejskiego Ośrodka Pomocy Społecznej w Olsztynku.</w:t>
      </w:r>
    </w:p>
    <w:p w14:paraId="51BFFA09" w14:textId="77777777" w:rsidR="002D266E" w:rsidRDefault="002D266E" w:rsidP="002D26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14:paraId="4CE815D1" w14:textId="77777777" w:rsidR="002D266E" w:rsidRDefault="002D266E" w:rsidP="002D266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UWAGA! </w:t>
      </w:r>
    </w:p>
    <w:p w14:paraId="7E99D800" w14:textId="77777777" w:rsidR="002D266E" w:rsidRDefault="002D266E" w:rsidP="002D266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lang w:eastAsia="pl-PL"/>
        </w:rPr>
        <w:t>Odrzuceniu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podlegać będą oferty, </w:t>
      </w:r>
    </w:p>
    <w:p w14:paraId="6F007979" w14:textId="77777777" w:rsidR="002D266E" w:rsidRDefault="002D266E" w:rsidP="002D266E">
      <w:pPr>
        <w:pStyle w:val="Akapitzlist"/>
        <w:numPr>
          <w:ilvl w:val="3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złożone z naruszeniem terminu podanego w pkt V ogłoszenia o konkursie,</w:t>
      </w:r>
    </w:p>
    <w:p w14:paraId="0041125E" w14:textId="77777777" w:rsidR="002D266E" w:rsidRDefault="002D266E" w:rsidP="002D266E">
      <w:pPr>
        <w:pStyle w:val="Akapitzlist"/>
        <w:numPr>
          <w:ilvl w:val="3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sporządzone nieprawidłowo, na niewłaściwych formularzach lub niekompletne,</w:t>
      </w:r>
    </w:p>
    <w:p w14:paraId="5B6A59EB" w14:textId="77777777" w:rsidR="002D266E" w:rsidRDefault="002D266E" w:rsidP="002D266E">
      <w:pPr>
        <w:pStyle w:val="Akapitzlist"/>
        <w:numPr>
          <w:ilvl w:val="3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które nie posiadają załączników wskazanych w punkcie IX niniejszej oferty,</w:t>
      </w:r>
    </w:p>
    <w:p w14:paraId="1A0867F0" w14:textId="77777777" w:rsidR="002D266E" w:rsidRDefault="002D266E" w:rsidP="002D266E">
      <w:pPr>
        <w:pStyle w:val="Akapitzlist"/>
        <w:numPr>
          <w:ilvl w:val="3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podpisane przez osoby nieuprawnione do reprezentowania wnioskodawcy lub nieopatrzone podpisem, </w:t>
      </w:r>
    </w:p>
    <w:p w14:paraId="4F8822B3" w14:textId="77777777" w:rsidR="002D266E" w:rsidRDefault="002D266E" w:rsidP="002D266E">
      <w:pPr>
        <w:pStyle w:val="Akapitzlist"/>
        <w:numPr>
          <w:ilvl w:val="3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złożone przez wnioskodawców nieuprawnionych do udziału w konkursie,</w:t>
      </w:r>
    </w:p>
    <w:p w14:paraId="34A815EE" w14:textId="77777777" w:rsidR="002D266E" w:rsidRDefault="002D266E" w:rsidP="002D266E">
      <w:pPr>
        <w:pStyle w:val="Akapitzlist"/>
        <w:numPr>
          <w:ilvl w:val="3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złożone przez podmiot, którego celem statutowym jest prowadzenie działalności</w:t>
      </w:r>
      <w:r>
        <w:rPr>
          <w:rFonts w:ascii="Times New Roman" w:eastAsia="Times New Roman" w:hAnsi="Times New Roman" w:cs="Times New Roman"/>
          <w:color w:val="auto"/>
          <w:lang w:eastAsia="pl-PL"/>
        </w:rPr>
        <w:br/>
        <w:t>w zakresie niezgodnym z przedmiotem konkursu,</w:t>
      </w:r>
    </w:p>
    <w:p w14:paraId="2F5E0A54" w14:textId="77777777" w:rsidR="002D266E" w:rsidRDefault="002D266E" w:rsidP="002D266E">
      <w:pPr>
        <w:pStyle w:val="Akapitzlist"/>
        <w:numPr>
          <w:ilvl w:val="3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w których istnieją niezgodności zawartości merytorycznej oferty z treścią zadania określonego w warunkach konkursowych,</w:t>
      </w:r>
    </w:p>
    <w:p w14:paraId="45BEFB34" w14:textId="77777777" w:rsidR="002D266E" w:rsidRDefault="002D266E" w:rsidP="002D266E">
      <w:pPr>
        <w:pStyle w:val="Akapitzlist"/>
        <w:numPr>
          <w:ilvl w:val="3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niespełniające warunków realizacji zadania określonego w warunkach konkursowych,</w:t>
      </w:r>
    </w:p>
    <w:p w14:paraId="4AB7C6B1" w14:textId="77777777" w:rsidR="002D266E" w:rsidRDefault="002D266E" w:rsidP="002D266E">
      <w:pPr>
        <w:pStyle w:val="Akapitzlist"/>
        <w:numPr>
          <w:ilvl w:val="3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zawierające błędy rachunkowe lub nieścisłości pomiędzy informacjami zawartymi</w:t>
      </w:r>
      <w:r>
        <w:rPr>
          <w:rFonts w:ascii="Times New Roman" w:eastAsia="Times New Roman" w:hAnsi="Times New Roman" w:cs="Times New Roman"/>
          <w:color w:val="auto"/>
          <w:lang w:eastAsia="pl-PL"/>
        </w:rPr>
        <w:br/>
        <w:t>we wniosku oraz załączonych dokumentach,</w:t>
      </w:r>
    </w:p>
    <w:p w14:paraId="074E551D" w14:textId="77777777" w:rsidR="002D266E" w:rsidRDefault="002D266E" w:rsidP="002D266E">
      <w:pPr>
        <w:pStyle w:val="Akapitzlist"/>
        <w:numPr>
          <w:ilvl w:val="3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w których oferent wnioskować będzie o środki w kwocie przekraczającej wysokość środków finansowych, przeznaczonych na realizacje zadnia,</w:t>
      </w:r>
    </w:p>
    <w:p w14:paraId="6323E0B9" w14:textId="77777777" w:rsidR="002D266E" w:rsidRDefault="002D266E" w:rsidP="002D266E">
      <w:pPr>
        <w:pStyle w:val="Akapitzlist"/>
        <w:numPr>
          <w:ilvl w:val="3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w których kopie dokumentów nie zostaną opatrzone potwierdzeniem </w:t>
      </w:r>
      <w:r>
        <w:rPr>
          <w:rFonts w:ascii="Times New Roman" w:eastAsia="Times New Roman" w:hAnsi="Times New Roman" w:cs="Times New Roman"/>
          <w:i/>
          <w:color w:val="auto"/>
          <w:lang w:eastAsia="pl-PL"/>
        </w:rPr>
        <w:t>„za zgodność</w:t>
      </w:r>
      <w:r>
        <w:rPr>
          <w:rFonts w:ascii="Times New Roman" w:eastAsia="Times New Roman" w:hAnsi="Times New Roman" w:cs="Times New Roman"/>
          <w:i/>
          <w:color w:val="auto"/>
          <w:lang w:eastAsia="pl-PL"/>
        </w:rPr>
        <w:br/>
        <w:t>z oryginałem”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i nie zostaną podpisane przez osoby uprawnione/upoważnione do reprezentowania woli i zaciągania zobowiązań finansowych w imieniu wnioskodawcy. </w:t>
      </w:r>
      <w:r>
        <w:rPr>
          <w:rFonts w:ascii="Times New Roman" w:eastAsia="Times New Roman" w:hAnsi="Times New Roman" w:cs="Times New Roman"/>
          <w:i/>
          <w:color w:val="auto"/>
          <w:lang w:eastAsia="pl-PL"/>
        </w:rPr>
        <w:t>Zgodność z oryginałem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powinna być potwierdzona na każdej stronie dokumentu, bądź na ostatniej stronie z zaznaczeniem „</w:t>
      </w:r>
      <w:r>
        <w:rPr>
          <w:rFonts w:ascii="Times New Roman" w:eastAsia="Times New Roman" w:hAnsi="Times New Roman" w:cs="Times New Roman"/>
          <w:i/>
          <w:color w:val="auto"/>
          <w:lang w:eastAsia="pl-PL"/>
        </w:rPr>
        <w:t xml:space="preserve">zakres stron od – do”, </w:t>
      </w:r>
      <w:r>
        <w:rPr>
          <w:rFonts w:ascii="Times New Roman" w:eastAsia="Times New Roman" w:hAnsi="Times New Roman" w:cs="Times New Roman"/>
          <w:color w:val="auto"/>
          <w:lang w:eastAsia="pl-PL"/>
        </w:rPr>
        <w:t>przez osoby uprawnione/upoważnione do reprezentowania woli i zaciągania zobowiązań finansowych w imieniu wnioskodawcy.</w:t>
      </w:r>
    </w:p>
    <w:p w14:paraId="7270F2F8" w14:textId="77777777" w:rsidR="002D266E" w:rsidRDefault="002D266E" w:rsidP="002D266E">
      <w:p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260528" w14:textId="77777777" w:rsidR="002D266E" w:rsidRDefault="002D266E" w:rsidP="002D266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Oddaleniu</w:t>
      </w:r>
      <w:r>
        <w:rPr>
          <w:rFonts w:ascii="Times New Roman" w:eastAsia="Times New Roman" w:hAnsi="Times New Roman" w:cs="Times New Roman"/>
          <w:lang w:eastAsia="pl-PL"/>
        </w:rPr>
        <w:t xml:space="preserve"> podlegać będą oferty, w przypadku: </w:t>
      </w:r>
    </w:p>
    <w:p w14:paraId="37A0D37B" w14:textId="77777777" w:rsidR="002D266E" w:rsidRDefault="002D266E" w:rsidP="002D266E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przedstawione zasoby rzeczowe i kadrowe są nieadekwatne do przedmiotu wnioskowanego zadania – jako niegwarantujące prawidłowej realizacji zadania;</w:t>
      </w:r>
    </w:p>
    <w:p w14:paraId="2FDDEA94" w14:textId="77777777" w:rsidR="002D266E" w:rsidRDefault="002D266E" w:rsidP="002D266E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rażąco nierzetelnej realizacji zadań zleconych w przypadku wnioskodawców, którzy</w:t>
      </w:r>
      <w:r>
        <w:rPr>
          <w:rFonts w:ascii="Times New Roman" w:hAnsi="Times New Roman" w:cs="Times New Roman"/>
        </w:rPr>
        <w:br/>
        <w:t>w latach poprzednich realizowali zadania zlecone przez Dyrektora Miejskiego Ośrodka Pomocy Społecznej, biorąc pod uwagę rzetelność i terminowość oraz sposób rozliczenia otrzymanych na ten cel środków;</w:t>
      </w:r>
    </w:p>
    <w:p w14:paraId="6F7D01E2" w14:textId="77777777" w:rsidR="002D266E" w:rsidRDefault="002D266E" w:rsidP="002D266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Uwaga!</w:t>
      </w:r>
      <w:r>
        <w:rPr>
          <w:rFonts w:ascii="Times New Roman" w:hAnsi="Times New Roman" w:cs="Times New Roman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 w14:paraId="29BE3E4D" w14:textId="77777777" w:rsidR="002D266E" w:rsidRDefault="002D266E" w:rsidP="002D266E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Oferent wnioskuje o koszty w całości niezasadne lub niezgodne z planowanymi działaniami i harmonogramem;</w:t>
      </w:r>
    </w:p>
    <w:p w14:paraId="0268EBEA" w14:textId="77777777" w:rsidR="002D266E" w:rsidRDefault="002D266E" w:rsidP="002D266E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nieuzyskania wymaganej liczby punktów określonych w Regulaminie Komisji Konkursowej.</w:t>
      </w:r>
    </w:p>
    <w:p w14:paraId="0E2F1E9E" w14:textId="77777777" w:rsidR="002D266E" w:rsidRDefault="002D266E" w:rsidP="002D266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B64621" w14:textId="77777777" w:rsidR="002D266E" w:rsidRDefault="002D266E" w:rsidP="002D266E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AD2958" w14:textId="77777777" w:rsidR="002D266E" w:rsidRDefault="002D266E" w:rsidP="002D266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SPOSÓB I TERMINY PRZEKAZANIA ŚRODKÓW NA RZECZ REALIZATORÓW ZADAŃ</w:t>
      </w:r>
    </w:p>
    <w:p w14:paraId="2D17E824" w14:textId="77777777" w:rsidR="002D266E" w:rsidRDefault="002D266E" w:rsidP="002D266E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317862" w14:textId="77777777" w:rsidR="002D266E" w:rsidRDefault="002D266E" w:rsidP="002D266E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Przekazanie dotacji nastąpi na podstawie podpisanej umowy. </w:t>
      </w:r>
    </w:p>
    <w:p w14:paraId="49E41022" w14:textId="77777777" w:rsidR="002D266E" w:rsidRDefault="002D266E" w:rsidP="002D266E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Środki finansowe na realizację zadania winny być przeznaczone wyłącznie na dofinansowanie kosztów określonych w zadaniu konkursowym i na warunkach określonych umową. Zadanie określone w niniejszym konkursie winno być realizowane z najwyższą starannością, gwarantującą wykonanie zadania w sposób efektywny, i oszczędny, zgodny z terminami określonymi w umowie. </w:t>
      </w:r>
    </w:p>
    <w:p w14:paraId="4D4BBB99" w14:textId="77777777" w:rsidR="002D266E" w:rsidRDefault="002D266E" w:rsidP="002D266E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Wnioskodawca zobowiązany jest do poddania się kontroli w zakresie objętym umową oraz udostępnienia niezbędnych dokumentów dotyczących realizowanego zadania. </w:t>
      </w:r>
    </w:p>
    <w:p w14:paraId="6D68AEDA" w14:textId="77777777" w:rsidR="002D266E" w:rsidRDefault="002D266E" w:rsidP="002D266E">
      <w:pPr>
        <w:rPr>
          <w:rFonts w:ascii="Times New Roman" w:hAnsi="Times New Roman" w:cs="Times New Roman"/>
        </w:rPr>
      </w:pPr>
    </w:p>
    <w:p w14:paraId="6408CBF7" w14:textId="77777777" w:rsidR="002D266E" w:rsidRDefault="002D266E" w:rsidP="002D266E">
      <w:pPr>
        <w:rPr>
          <w:rFonts w:ascii="Times New Roman" w:hAnsi="Times New Roman" w:cs="Times New Roman"/>
        </w:rPr>
      </w:pPr>
    </w:p>
    <w:p w14:paraId="4085BCCA" w14:textId="77777777" w:rsidR="002D266E" w:rsidRDefault="002D266E" w:rsidP="002D266E"/>
    <w:p w14:paraId="65A86719" w14:textId="77777777" w:rsidR="002D266E" w:rsidRDefault="002D266E" w:rsidP="002D266E"/>
    <w:p w14:paraId="61D554FC" w14:textId="77777777" w:rsidR="00340A84" w:rsidRDefault="00340A84"/>
    <w:sectPr w:rsidR="00340A84" w:rsidSect="00296BB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F0E"/>
    <w:multiLevelType w:val="multilevel"/>
    <w:tmpl w:val="84A07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60E0"/>
    <w:multiLevelType w:val="multilevel"/>
    <w:tmpl w:val="7FF439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2477"/>
    <w:multiLevelType w:val="hybridMultilevel"/>
    <w:tmpl w:val="4B14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7C3C"/>
    <w:multiLevelType w:val="multilevel"/>
    <w:tmpl w:val="B11E7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8488A"/>
    <w:multiLevelType w:val="multilevel"/>
    <w:tmpl w:val="2B248340"/>
    <w:lvl w:ilvl="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19373A"/>
    <w:multiLevelType w:val="multilevel"/>
    <w:tmpl w:val="DA7EC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D43D4"/>
    <w:multiLevelType w:val="hybridMultilevel"/>
    <w:tmpl w:val="C7F8FD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915322"/>
    <w:multiLevelType w:val="multilevel"/>
    <w:tmpl w:val="0CA6B1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25944"/>
    <w:multiLevelType w:val="multilevel"/>
    <w:tmpl w:val="926CB2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1F2090"/>
    <w:multiLevelType w:val="multilevel"/>
    <w:tmpl w:val="EF58BA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A3C2B"/>
    <w:multiLevelType w:val="multilevel"/>
    <w:tmpl w:val="11B23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01726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982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4499375">
    <w:abstractNumId w:val="6"/>
  </w:num>
  <w:num w:numId="4" w16cid:durableId="1709836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29293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41902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8551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48397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6543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81565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48308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C4"/>
    <w:rsid w:val="001A2AA0"/>
    <w:rsid w:val="001C2466"/>
    <w:rsid w:val="00297CC4"/>
    <w:rsid w:val="002D266E"/>
    <w:rsid w:val="00340A84"/>
    <w:rsid w:val="003D26B8"/>
    <w:rsid w:val="004100E4"/>
    <w:rsid w:val="00795836"/>
    <w:rsid w:val="007F63D4"/>
    <w:rsid w:val="00900DCC"/>
    <w:rsid w:val="00AB278C"/>
    <w:rsid w:val="00C93659"/>
    <w:rsid w:val="00C96FA9"/>
    <w:rsid w:val="00D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F3A5"/>
  <w15:chartTrackingRefBased/>
  <w15:docId w15:val="{1BE4C917-CE4B-47D1-9F3F-47D31DDC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66E"/>
    <w:pPr>
      <w:spacing w:line="252" w:lineRule="auto"/>
    </w:pPr>
    <w:rPr>
      <w:rFonts w:ascii="Calibri" w:eastAsia="Calibri" w:hAnsi="Calibri"/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D266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D266E"/>
    <w:rPr>
      <w:rFonts w:ascii="Calibri" w:eastAsia="Calibri" w:hAnsi="Calibri"/>
      <w:color w:val="00000A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2D266E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2D2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rpa@um-lancut.pl" TargetMode="External"/><Relationship Id="rId5" Type="http://schemas.openxmlformats.org/officeDocument/2006/relationships/hyperlink" Target="http://www.olsztynek.naszop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2105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gatarz</dc:creator>
  <cp:keywords/>
  <dc:description/>
  <cp:lastModifiedBy>gatarz</cp:lastModifiedBy>
  <cp:revision>13</cp:revision>
  <dcterms:created xsi:type="dcterms:W3CDTF">2023-12-21T13:18:00Z</dcterms:created>
  <dcterms:modified xsi:type="dcterms:W3CDTF">2024-01-04T07:43:00Z</dcterms:modified>
</cp:coreProperties>
</file>