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76" w:before="0" w:after="0"/>
        <w:jc w:val="right"/>
        <w:outlineLvl w:val="1"/>
        <w:rPr>
          <w:rFonts w:ascii="Times New Roman" w:hAnsi="Times New Roman" w:eastAsia="Times New Roman" w:cs="Times New Roman"/>
          <w:bCs/>
          <w:color w:val="00000A"/>
          <w:sz w:val="16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color w:val="00000A"/>
          <w:sz w:val="16"/>
          <w:szCs w:val="24"/>
          <w:lang w:eastAsia="pl-PL"/>
        </w:rPr>
        <w:t>Załącznik Nr 1 do Zarządzenia Nr 3/2019</w:t>
        <w:br/>
        <w:t>Dyrektora Miejskiego Ośrodka Pomocy Społecznej w Olsztynku</w:t>
        <w:br/>
        <w:t>z dnia 6 marca 2019 r.</w:t>
      </w:r>
    </w:p>
    <w:p>
      <w:pPr>
        <w:pStyle w:val="Normal"/>
        <w:numPr>
          <w:ilvl w:val="0"/>
          <w:numId w:val="0"/>
        </w:numPr>
        <w:spacing w:lineRule="auto" w:line="276" w:before="0" w:after="0"/>
        <w:jc w:val="right"/>
        <w:outlineLvl w:val="1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76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bookmarkStart w:id="0" w:name="__DdeLink__224_753137038"/>
      <w:bookmarkStart w:id="1" w:name="_GoBack"/>
      <w:bookmarkEnd w:id="0"/>
      <w:bookmarkEnd w:id="1"/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KONKURS OFERT NA REALIZACJĘ ZADAŃ REALIZOWANYCH</w:t>
        <w:br/>
        <w:t>W RAMACH GMINNEGO PROGRAMU PROFILAKTYKI I ROZWIĄZYWANIA PROBLEMÓW ALKOHOLOWYCH GMINY OLSZTYNEK NA 2019 ROK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OGŁOSZENIE</w:t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  <w:t>Działając na podstawie art. 14 ust. 1 i 15 ustawy z dnia 11 września 2015 roku o zdrowiu publicznym (t.j. Dz. U. z 2018 r., poz. 1492), w związku z Uchwałą Nr IV-28/2018 Rady Miejskiej w Olsztynku z dnia 28 grudnia 2018 roku w sprawie uchwalenia Gminnego Programu Profilaktyki i Rozwiązywania Problemów Alkoholowych Gminy Olsztynek na 2019 rok</w:t>
      </w:r>
    </w:p>
    <w:p>
      <w:pPr>
        <w:pStyle w:val="Normal"/>
        <w:spacing w:lineRule="auto" w:line="276" w:before="0" w:after="0"/>
        <w:ind w:firstLine="708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Dyrektor Miejskiego Ośrodka Pomocy Społecznej w Olsztynku</w:t>
        <w:br/>
        <w:t>OGŁASZA</w:t>
        <w:br/>
        <w:t>KONKURS OFERT NA REALIZACJĘ ZADAŃ REALIZOWANYCH W RAMACH</w:t>
        <w:br/>
        <w:t>GMINNEGO PROGRAMU PROFILAKTYKI I ROZWIĄZYWANIA PROBLEMÓW ALKOHOLOWYCH GMINY OLSZTYNEK NA 2019 ROK</w:t>
      </w:r>
    </w:p>
    <w:p>
      <w:pPr>
        <w:pStyle w:val="Normal"/>
        <w:spacing w:lineRule="auto" w:line="276" w:before="0" w:after="0"/>
        <w:ind w:firstLine="708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ZADANIE BĘDĄCE PRZEDMIOTEM KONKURSU OFERT</w:t>
      </w:r>
    </w:p>
    <w:p>
      <w:pPr>
        <w:pStyle w:val="ListParagraph"/>
        <w:spacing w:lineRule="auto" w:line="276" w:before="0" w:after="0"/>
        <w:ind w:left="64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PROFILAKTYKA UNIWERSLANA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</w:rPr>
      </w:pPr>
      <w:bookmarkStart w:id="2" w:name="_Hlk506799380"/>
      <w:bookmarkEnd w:id="2"/>
      <w:r>
        <w:rPr>
          <w:rFonts w:cs="Times New Roman" w:ascii="Times New Roman" w:hAnsi="Times New Roman"/>
          <w:sz w:val="24"/>
        </w:rPr>
        <w:t>Prowadzenie profilaktycznej działalności informującej, edukacyjnej oraz szkoleniowej,</w:t>
        <w:br/>
        <w:t>w szczególności dla dzieci i młodzieży, w tym prowadzenie zajęć pozalekcyjnych, zajęć sportowych, a także działań na rzecz dożywania dzieci uczestniczących w pozalekcyjnych programach opiekuńczo-wychowawczych i socjoterapeutycznych</w:t>
      </w:r>
    </w:p>
    <w:p>
      <w:pPr>
        <w:pStyle w:val="ListParagraph"/>
        <w:spacing w:before="0" w:after="0"/>
        <w:ind w:left="0" w:hanging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WYSOKOŚĆ ŚRODKÓW PRZEZNACZONYCH NA REALIZACJĘ ZADANIA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Do kwoty 40.000,00 zł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TERMIN I WARUNKI REALIZACJI ZADANIA</w:t>
      </w:r>
    </w:p>
    <w:p>
      <w:pPr>
        <w:pStyle w:val="ListParagraph"/>
        <w:spacing w:lineRule="auto" w:line="276" w:before="0" w:after="0"/>
        <w:ind w:left="64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2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 realizacji zadania mogą uczestniczyć podmioty, których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cele statutowe lub przedmiot działalności dotyczą spraw objętych zadaniami określonymi w art. 2 ustawy z dnia</w:t>
        <w:br/>
        <w:t>11 września 2015r. o zdrowiu publicznym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(t.j. Dz. U. z 2018 r., poz. 1492), w tym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organizacje pozarządowe i podmioty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, o których mowa w art. 3 ust.2 i 3 ustawy z dnia</w:t>
        <w:br/>
        <w:t xml:space="preserve">24 kwietnia 2003r. o </w:t>
      </w: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eastAsia="pl-PL"/>
        </w:rPr>
        <w:t>pożytku publicznym i o wolontariacie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 (t.j. Dz. U. z 2018 r. 450</w:t>
        <w:br/>
        <w:t>z późn. zm.).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Zadanie winno być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realizowane dla mieszkańców miasta i gminy Olsztynek w terminie</w:t>
        <w:br/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pl-PL"/>
        </w:rPr>
        <w:t>od dnia 01 kwietnia 2019 r. do dnia 30 listopada 2019 r.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  <w:highlight w:val="yellow"/>
          <w:lang w:eastAsia="pl-PL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highlight w:val="yellow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KRYTERIA OCENY OFERT</w:t>
      </w:r>
    </w:p>
    <w:p>
      <w:pPr>
        <w:pStyle w:val="Normal"/>
        <w:spacing w:lineRule="auto" w:line="276" w:before="0" w:after="0"/>
        <w:ind w:firstLine="3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Kryteria stosowane przy dokonywaniu wyboru ofert wraz z punktacją (maksymalna liczba punktów do zdobycia- 30 pkt):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Zgodność merytoryczna złożonej oferty z ogłoszonym zadaniem (0-7 pkt), w tym: m.in. poprawne podanie nazwy i numeru zadania konkursowego, precyzyjny opis przedsięwzięcia, szczegółowy opis zadań zgodny z celami statutowymi, wskazania na profilaktykę, spójność zakresu działań wykazanych w harmonogramie z opisem realizacji oferty i kalkulacją kosztów.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Zasoby kadrowe i rzeczowe niezbędne do realizacji zadania (0-5 pkt), w tym m.in. wskazanie posiadanych kwalifikacji umożliwiających rzetelną realizację zadania.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Adekwatność kalkulacji kosztów do zakresu realizacji zadania (0-5 pkt), w tym: poprawność rachunkowa kosztorysu, realność stawek jednostkowych kosztów, zasadność kosztów oraz ich zgodność z  harmonogramem.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Planowany wkład własny: finansowy, rzeczowy i osobowy (0-5 pkt), w tym, m.in. praca społeczna, własne zaplecze lokalowe, wolontariat, posiadany sprzęt oraz materiały niezbędne do realizacji zadania.</w:t>
      </w:r>
    </w:p>
    <w:p>
      <w:pPr>
        <w:pStyle w:val="Normal"/>
        <w:spacing w:lineRule="auto" w:line="276" w:before="0" w:after="0"/>
        <w:ind w:left="70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(Uwaga! Do podstawy naliczenia 2% wkładu własnego zgodnie z pkt VIII oferty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uznaje się jedynie środki finansowe – nie uznaje się za wkład własny pracy wolontariuszy, pracowników ani też wkładu rzeczowego.)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Efektywność społeczna i ekonomiczna realizacji zadania, w (0-6 pkt), w tym m.in.:  liczebność odbiorców, dotarcie do grup zwiększonego ryzyka, sposób rekrutacji, nowatorskie metody, monitorowanie efektów, efektywność kosztów planowanych działań w stosunku do zakresu działań.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Doświadczenie oferenta przy realizacji podobnych zadań (0-2 pkt), w tym m. in. dotychczasowa współpraca z lokalnym samorządem, rzetelność i terminowość rozliczeń poprzednio realizowanych zadań.</w:t>
      </w:r>
    </w:p>
    <w:p>
      <w:pPr>
        <w:pStyle w:val="ListParagraph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MIEJSCE I TERMIN SKŁADANIA OFERT</w:t>
      </w:r>
    </w:p>
    <w:p>
      <w:pPr>
        <w:pStyle w:val="ListParagraph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4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Warunkiem przystąpienia do konkursu jest złożenie pisemnej oferty zgodnej z wzorem ogłoszonym na stronie Miejskiego Ośrodka Pomocy Społecznej w Olsztynku</w:t>
        <w:br/>
        <w:t>i w Biuletynie Informacji Publicznej Miejskiego Ośrodka Pomocy Społecznej</w:t>
        <w:br/>
        <w:t>w Olsztynku.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Formularz oferty dostępny jest na stronie internetowej </w:t>
      </w:r>
      <w:hyperlink r:id="rId2">
        <w:r>
          <w:rPr>
            <w:rStyle w:val="Czeinternetowe"/>
            <w:rFonts w:eastAsia="Times New Roman" w:cs="Times New Roman" w:ascii="Times New Roman" w:hAnsi="Times New Roman"/>
            <w:i/>
            <w:color w:val="00000A"/>
            <w:sz w:val="24"/>
            <w:szCs w:val="24"/>
            <w:u w:val="none"/>
            <w:lang w:eastAsia="pl-PL"/>
          </w:rPr>
          <w:t>http://www.olsztynek.naszops.pl</w:t>
        </w:r>
      </w:hyperlink>
      <w:r>
        <w:rPr/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Oferty złożone po wyznaczonym terminie, na innych drukach, niekompletne pozostaną bez rozpatrzenia.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Ofertę wraz z załącznikami należy składać w Sekretariacie Miejskiego Ośrodka Pomocy Społecznej w Olsztynku ul. Niepodległości 19, w terminie do dni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a 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u w:val="single"/>
          <w:lang w:eastAsia="pl-PL"/>
        </w:rPr>
        <w:t>21 marca 2019 roku do godz. 15ºº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 ( decyduje data wpływu do Ośrodka).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Nie ma możliwości przesyłania ofert drogą elektroniczną.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Dodatkowe informacje na temat konkursu można uzyskać w Miejskim Ośrodku Pomocy Społecznej w Olsztynku ul. Niepodległości 19 pokój nr 11, tel. 89 5194403,</w:t>
      </w:r>
    </w:p>
    <w:p>
      <w:pPr>
        <w:pStyle w:val="ListParagraph"/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val="en-US" w:eastAsia="pl-PL"/>
        </w:rPr>
        <w:t xml:space="preserve">e-mail: </w:t>
      </w:r>
      <w:hyperlink r:id="rId3">
        <w:r>
          <w:rPr>
            <w:rStyle w:val="Czeinternetowe"/>
            <w:rFonts w:eastAsia="Times New Roman" w:cs="Times New Roman" w:ascii="Times New Roman" w:hAnsi="Times New Roman"/>
            <w:i/>
            <w:color w:val="00000A"/>
            <w:sz w:val="24"/>
            <w:szCs w:val="24"/>
            <w:u w:val="none"/>
            <w:lang w:val="en-US" w:eastAsia="pl-PL"/>
          </w:rPr>
          <w:t>ewa.szerszeniewska@olsztynek</w:t>
        </w:r>
      </w:hyperlink>
      <w:r>
        <w:rPr>
          <w:rFonts w:eastAsia="Times New Roman" w:cs="Times New Roman" w:ascii="Times New Roman" w:hAnsi="Times New Roman"/>
          <w:i/>
          <w:color w:val="00000A"/>
          <w:sz w:val="24"/>
          <w:szCs w:val="24"/>
          <w:lang w:val="en-US" w:eastAsia="pl-PL"/>
        </w:rPr>
        <w:t xml:space="preserve"> naszops.pl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val="en-US" w:eastAsia="pl-PL"/>
        </w:rPr>
      </w:pPr>
      <w:r>
        <w:rPr>
          <w:rFonts w:eastAsia="Times New Roman" w:cs="Times New Roman" w:ascii="Times New Roman" w:hAnsi="Times New Roman"/>
          <w:color w:val="0000FF"/>
          <w:sz w:val="24"/>
          <w:szCs w:val="24"/>
          <w:u w:val="single"/>
          <w:lang w:val="en-US" w:eastAsia="pl-PL"/>
        </w:rPr>
      </w:r>
    </w:p>
    <w:p>
      <w:pPr>
        <w:pStyle w:val="ListParagraph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en-US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TERMIN ROZSTRZYGNIĘCIA KONKURSU ORAZ TERMIN I SPOSÓB OGŁOSZENIA WYNIKÓW KONKURSU OFERT</w:t>
      </w:r>
    </w:p>
    <w:p>
      <w:pPr>
        <w:pStyle w:val="ListParagraph"/>
        <w:spacing w:lineRule="auto" w:line="276" w:before="0" w:after="0"/>
        <w:ind w:left="64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5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Ocena ofert pod względem formalnym oraz merytorycznym dokonywana jest przez Komisję Konkursową powołaną zarządzeniem przez Dyrektora Miejskiego Ośrodka Pomocy Społecznej w Olsztynku. 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przypadku przyznania dofinansowania w kwocie mniejszej od wnioskowanej, zastrzega się prawo prowadzenia negocjacji co do złożonych ofert. Oferent zobowiązany będzie złożyć w wyznaczonym terminie zaktualizowany harmonogram i zaktualizowany kosztorys realizacji zadania.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Propozycję otrzymania środków uzyskają podmioty, których oferty według kolejności zdobyły najwyższą liczbę punktów, co oznacza, że nie wszystkie oferty zaopiniowane pozytywnie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uzyskają środki finansowe z Gminnego Programu Profilaktyki</w:t>
        <w:br/>
        <w:t xml:space="preserve">i Rozwiązywania Problemów Alkoholowych Gminy Olsztynek na rok 2019. 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Decyzję o wyborze ofert i udzieleniu środków, po zapoznaniu się z wynikami prac komisji oceniającej i zaakceptowaniu proponowanych kwot dofinansowania, ogłosi</w:t>
        <w:br/>
        <w:t>w formie zawiadomienia Dyrektor Miejskiego Ośrodka Pomocy Społecznej w Olsztynku.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Wybór ofert na wykonanie zadania dokonany zostanie w terminie </w:t>
      </w: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u w:val="single"/>
          <w:lang w:eastAsia="pl-PL"/>
        </w:rPr>
        <w:t xml:space="preserve">do 29 marca 2019 roku,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a wynik wyboru ogłoszony zostanie w Biuletynie Informacji Publicznej Miejskiego Ośrodka Pomocy Społecznej w Olsztynku oraz na stronie internetowej Miejskiego Ośrodka Pomocy Społecznej w Olsztynku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SPOSÓB ODWOŁANIA SIĘ OD ROZSTRZYGNIĘCIA KONKURSU OFERT</w:t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Od wyników konkursu Oferent może odwołać się do Dyrektora Miejskiego Ośrodka Pomocy Społecznej w Olsztynku w terminie 7 dni od dnia ogłoszenia, o którym mowa w pkt. VI pkt 5. Dyrektor w wyniku rozpatrzenia odwołania może: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powierzyć realizację zadania,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powierzyć realizację zadania po zaakceptowaniu zaproponowanych zmian w ofercie</w:t>
        <w:br/>
        <w:t xml:space="preserve">i kosztorysie, 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podtrzymać swoją decyzję o nie powierzaniu zadania.</w:t>
      </w:r>
    </w:p>
    <w:p>
      <w:pPr>
        <w:pStyle w:val="ListParagraph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POZIOM I SPOSÓB OBLICZANIA MINIMALNEGO WSPÓŁFINANSOWANIA ZADANIA PRZEZ PODMIOT OGŁASZAJĄCY KONKURS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Warunkiem powierzenia zadania jest zapewnienie wkładu własnego w wysokości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co najmniej 2%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przewidzianych do poniesienia wydatków. Za wkład własny uznaje się jedynie środki finansowe – nie uznaje się za wkład własny pracy wolontariuszy, pracowników ani też wkładu rzeczowego.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WYKAZ DOKUMENTÓW, KTÓRE NALEŻY DOŁĄCZYĆ DO OFERTY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Do oferty należy dołączyć: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Aktualny odpis z odpowiedniego rejestru lub inne dokumenty informujące o statusie prawnym podmiotu składającego ofertę i umocowanie osób go reprezentujących.</w:t>
        <w:br/>
        <w:t xml:space="preserve">W przypadku organizacji zarejestrowanych w KRS, dopuszcza się złożenie wydruku ze strony Ministerstwa Sprawiedliwości </w:t>
      </w:r>
      <w:hyperlink r:id="rId4">
        <w:r>
          <w:rPr>
            <w:rStyle w:val="Czeinternetowe"/>
            <w:rFonts w:eastAsia="Times New Roman" w:cs="Times New Roman" w:ascii="Times New Roman" w:hAnsi="Times New Roman"/>
            <w:i/>
            <w:color w:val="00000A"/>
            <w:sz w:val="24"/>
            <w:szCs w:val="24"/>
            <w:u w:val="none"/>
            <w:lang w:eastAsia="pl-PL"/>
          </w:rPr>
          <w:t>https://ems.ms.gov.pl/krs/wyszukiwaniepodmiotu</w:t>
        </w:r>
      </w:hyperlink>
      <w:r>
        <w:rPr>
          <w:rFonts w:eastAsia="Times New Roman" w:cs="Times New Roman" w:ascii="Times New Roman" w:hAnsi="Times New Roman"/>
          <w:i/>
          <w:color w:val="00000A"/>
          <w:sz w:val="24"/>
          <w:szCs w:val="24"/>
          <w:lang w:eastAsia="pl-PL"/>
        </w:rPr>
        <w:t>.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Statut podmiotu lub inny dokument potwierdzający przedmiot działalności oferenta</w:t>
        <w:br/>
        <w:t>w zakresie spraw objętych zadaniami z art. 2 ustawy o zdrowiu publicznym.</w:t>
      </w:r>
    </w:p>
    <w:p>
      <w:pPr>
        <w:pStyle w:val="ListParagraph"/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W ofercie winny znaleźć się następujące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  <w:szCs w:val="24"/>
          <w:lang w:eastAsia="pl-PL"/>
        </w:rPr>
        <w:t xml:space="preserve">W przypadku złożenia dwóch ofert, dopuszcza się załączenie jednego kompletu załączników, ze wskazaniem (na kopercie) przy której ofercie się znajdują.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INFORMACJA O MOŻLIWOŚCI ODWOŁANIA KONKURSU OFERT PRZED UPŁYWEM TERMINU NA ZŁOŻENIE OFERT ORAZ MOŻLIWOŚCI PRZEDŁUŻENIA TERMINU ZŁOŻENIA OFERT I TERMINU ROZSTRZYGNIĘCIA KONKURSU OFERT</w:t>
      </w:r>
    </w:p>
    <w:p>
      <w:pPr>
        <w:pStyle w:val="ListParagraph"/>
        <w:spacing w:lineRule="auto" w:line="276" w:before="0" w:after="0"/>
        <w:ind w:left="64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Dyrektor Miejskiego Ośrodka Pomocy Społecznej w Olsztynku zastrzega sobie prawo odwołania konkursu przed upływem terminu na złożenie ofert oraz możliwości przedłużenia terminu złożenia ofert i terminu rozstrzygnięcia konkursu ofert.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SPOSÓB ZŁOŻENIA OFERTY I DOKUMENTÓW, O KTÓRYCH MOWA</w:t>
        <w:br/>
        <w:t>W PUNKCIE IX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8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Oferty należy składać w zamkniętej i opisanej kopercie z dopiskiem „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Konkurs ofert – zadania Gminnego Programu Profilaktyki i Rozwiązywania Problemów Alkoholowych Gminy Olsztynek na 2019 rok”, wraz oznaczeniem numeru i nazwą zadania konkursowego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(określonym w pkt I) na druku ogłoszonym na stronie Miejskiego Ośrodka Pomocy Społecznej w Olsztynku i w Biuletynie Informacji Publicznej Miejskiego Ośrodka Pomocy Społecznej w Olsztynku.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Oferta winna być kompletnie i czytelnie wypełniona. </w:t>
      </w: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eastAsia="pl-PL"/>
        </w:rPr>
        <w:t>Należy udzielić odpowiedzi na wszystkie pytania.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 Jeżeli pytanie nie dotyczy oferenta, należy wpisać adnotację „nie dotyczy”.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color w:val="0070C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eastAsia="pl-PL"/>
        </w:rPr>
        <w:t>Oferta oraz załączniki powinny być podpisane przez osobę lub osoby uprawnione, wyszczególnione w odpowiednim dokumencie potwierdzającym ich uprawnienia. Jeżeli osoby uprawnione nie dysponują pieczątkami imiennymi, podpis musi być złożony pełnym imieniem i nazwiskiem z zaznaczeniem pełnionej funkcji.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br/>
        <w:t xml:space="preserve">W przypadku wystawienia przez ww. osoby </w:t>
      </w: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eastAsia="pl-PL"/>
        </w:rPr>
        <w:t>upoważnień do podpisywania dokumentów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 (lub określonych rodzajów dokumentów) upoważnienia te winny być dołączone do oferty. W przypadku zaistnienia zmian upoważnień w trakcie procedury wyłaniania ofert do realizacji zadania konkursowego należy niezwłocznie, w formie pisemnej, poinformować o tym fakcie Dyrektora Miejskiego Ośrodka Pomocy Społecznej</w:t>
        <w:br/>
        <w:t>w Olsztynku.</w:t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eastAsia="pl-PL"/>
        </w:rPr>
        <w:t xml:space="preserve">UWAGA! </w:t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eastAsia="pl-PL"/>
        </w:rPr>
        <w:t>Odrzuceniu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 podlegać będą oferty, </w:t>
      </w:r>
    </w:p>
    <w:p>
      <w:pPr>
        <w:pStyle w:val="ListParagraph"/>
        <w:numPr>
          <w:ilvl w:val="3"/>
          <w:numId w:val="1"/>
        </w:numPr>
        <w:spacing w:lineRule="auto" w:line="276"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złożone z naruszeniem terminu podanego w pkt V ogłoszenia o konkursie,</w:t>
      </w:r>
    </w:p>
    <w:p>
      <w:pPr>
        <w:pStyle w:val="ListParagraph"/>
        <w:numPr>
          <w:ilvl w:val="3"/>
          <w:numId w:val="1"/>
        </w:numPr>
        <w:spacing w:lineRule="auto" w:line="276"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sporządzone nieprawidłowo, na niewłaściwych formularzach lub niekompletne,</w:t>
      </w:r>
    </w:p>
    <w:p>
      <w:pPr>
        <w:pStyle w:val="ListParagraph"/>
        <w:numPr>
          <w:ilvl w:val="3"/>
          <w:numId w:val="1"/>
        </w:numPr>
        <w:spacing w:lineRule="auto" w:line="276"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które nie posiadają załączników wskazanych w punkcie IX niniejszej oferty,</w:t>
      </w:r>
    </w:p>
    <w:p>
      <w:pPr>
        <w:pStyle w:val="ListParagraph"/>
        <w:numPr>
          <w:ilvl w:val="3"/>
          <w:numId w:val="1"/>
        </w:numPr>
        <w:spacing w:lineRule="auto" w:line="276"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podpisane przez osoby nieuprawnione do reprezentowania wnioskodawcy lub nieopatrzone podpisem, </w:t>
      </w:r>
    </w:p>
    <w:p>
      <w:pPr>
        <w:pStyle w:val="ListParagraph"/>
        <w:numPr>
          <w:ilvl w:val="3"/>
          <w:numId w:val="1"/>
        </w:numPr>
        <w:spacing w:lineRule="auto" w:line="276"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złożone przez wnioskodawców nieuprawnionych do udziału w konkursie,</w:t>
      </w:r>
    </w:p>
    <w:p>
      <w:pPr>
        <w:pStyle w:val="ListParagraph"/>
        <w:numPr>
          <w:ilvl w:val="3"/>
          <w:numId w:val="1"/>
        </w:numPr>
        <w:spacing w:lineRule="auto" w:line="276"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złożone przez podmiot, którego celem statutowym jest prowadzenie działalności</w:t>
        <w:br/>
        <w:t>w zakresie niezgodnym z przedmiotem konkursu,</w:t>
      </w:r>
    </w:p>
    <w:p>
      <w:pPr>
        <w:pStyle w:val="ListParagraph"/>
        <w:numPr>
          <w:ilvl w:val="3"/>
          <w:numId w:val="1"/>
        </w:numPr>
        <w:spacing w:lineRule="auto" w:line="276"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w których istnieją niezgodności zawartości merytorycznej oferty z treścią zadania określonego w warunkach konkursowych,</w:t>
      </w:r>
    </w:p>
    <w:p>
      <w:pPr>
        <w:pStyle w:val="ListParagraph"/>
        <w:numPr>
          <w:ilvl w:val="3"/>
          <w:numId w:val="1"/>
        </w:numPr>
        <w:spacing w:lineRule="auto" w:line="276"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niespełniające warunków realizacji zadania określonego w warunkach konkursowych,</w:t>
      </w:r>
    </w:p>
    <w:p>
      <w:pPr>
        <w:pStyle w:val="ListParagraph"/>
        <w:numPr>
          <w:ilvl w:val="3"/>
          <w:numId w:val="1"/>
        </w:numPr>
        <w:spacing w:lineRule="auto" w:line="276"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zawierające błędy rachunkowe lub nieścisłości pomiędzy informacjami zawartymi</w:t>
        <w:br/>
        <w:t>we wniosku oraz załączonych dokumentach,</w:t>
      </w:r>
    </w:p>
    <w:p>
      <w:pPr>
        <w:pStyle w:val="ListParagraph"/>
        <w:numPr>
          <w:ilvl w:val="3"/>
          <w:numId w:val="1"/>
        </w:numPr>
        <w:spacing w:lineRule="auto" w:line="276"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w których oferent wnioskować będzie o środki w kwocie przekraczającej wysokość środków finansowych, przeznaczonych na realizacje zadnia,</w:t>
      </w:r>
    </w:p>
    <w:p>
      <w:pPr>
        <w:pStyle w:val="ListParagraph"/>
        <w:numPr>
          <w:ilvl w:val="3"/>
          <w:numId w:val="1"/>
        </w:numPr>
        <w:spacing w:lineRule="auto" w:line="276"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w których kopie dokumentów nie zostaną opatrzone potwierdzeniem </w:t>
      </w:r>
      <w:r>
        <w:rPr>
          <w:rFonts w:eastAsia="Times New Roman" w:cs="Times New Roman" w:ascii="Times New Roman" w:hAnsi="Times New Roman"/>
          <w:i/>
          <w:color w:val="00000A"/>
          <w:sz w:val="24"/>
          <w:szCs w:val="24"/>
          <w:lang w:eastAsia="pl-PL"/>
        </w:rPr>
        <w:t>„za zgodność</w:t>
        <w:br/>
        <w:t>z oryginałem”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 i nie zostaną podpisane przez osoby uprawnione/upoważnione do reprezentowania woli i zaciągania zobowiązań finansowych w imieniu wnioskodawcy. </w:t>
      </w:r>
      <w:r>
        <w:rPr>
          <w:rFonts w:eastAsia="Times New Roman" w:cs="Times New Roman" w:ascii="Times New Roman" w:hAnsi="Times New Roman"/>
          <w:i/>
          <w:color w:val="00000A"/>
          <w:sz w:val="24"/>
          <w:szCs w:val="24"/>
          <w:lang w:eastAsia="pl-PL"/>
        </w:rPr>
        <w:t>Zgodność z oryginałem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 powinna być potwierdzona na każdej stronie dokumentu, bądź na ostatniej stronie z zaznaczeniem „</w:t>
      </w:r>
      <w:r>
        <w:rPr>
          <w:rFonts w:eastAsia="Times New Roman" w:cs="Times New Roman" w:ascii="Times New Roman" w:hAnsi="Times New Roman"/>
          <w:i/>
          <w:color w:val="00000A"/>
          <w:sz w:val="24"/>
          <w:szCs w:val="24"/>
          <w:lang w:eastAsia="pl-PL"/>
        </w:rPr>
        <w:t xml:space="preserve">zakres stron od – do”,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przez osoby uprawnione/upoważnione do reprezentowania woli i zaciągania zobowiązań finansowych w imieniu wnioskodawcy.</w:t>
      </w:r>
    </w:p>
    <w:p>
      <w:pPr>
        <w:pStyle w:val="Normal"/>
        <w:spacing w:lineRule="auto" w:line="276" w:before="0" w:after="0"/>
        <w:ind w:left="709" w:hanging="425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Oddaleniu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podlegać będą oferty, w przypadku: </w:t>
      </w:r>
    </w:p>
    <w:p>
      <w:pPr>
        <w:pStyle w:val="ListParagraph"/>
        <w:numPr>
          <w:ilvl w:val="0"/>
          <w:numId w:val="10"/>
        </w:numPr>
        <w:spacing w:lineRule="auto" w:line="276" w:before="0" w:after="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gdy przedstawione zasoby rzeczowe i kadrowe są nieadekwatne do przedmiotu wnioskowanego zadania – jako niegwarantujące prawidłowej realizacji zadania;</w:t>
      </w:r>
    </w:p>
    <w:p>
      <w:pPr>
        <w:pStyle w:val="ListParagraph"/>
        <w:numPr>
          <w:ilvl w:val="0"/>
          <w:numId w:val="10"/>
        </w:numPr>
        <w:spacing w:lineRule="auto" w:line="276" w:before="0" w:after="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rażąco nierzetelnej realizacji zadań zleconych w przypadku wnioskodawców, którzy</w:t>
        <w:br/>
        <w:t>w latach poprzednich realizowali zadania zlecone przez Dyrektora Miejskiego Ośrodka Pomocy Społecznej, biorąc pod uwagę rzetelność i terminowość oraz sposób rozliczenia otrzymanych na ten cel środków;</w:t>
      </w:r>
    </w:p>
    <w:p>
      <w:pPr>
        <w:pStyle w:val="ListParagraph"/>
        <w:spacing w:lineRule="auto" w:line="276" w:before="0" w:after="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Uwaga!</w:t>
      </w:r>
      <w:r>
        <w:rPr>
          <w:rFonts w:cs="Times New Roman" w:ascii="Times New Roman" w:hAnsi="Times New Roman"/>
          <w:sz w:val="24"/>
          <w:szCs w:val="24"/>
        </w:rPr>
        <w:t xml:space="preserve"> Oddalenie oferty w związku z nierzetelną realizacją zadań w latach poprzednich skutkować będzie pozostawieniem bez rozpoznania wniosków zgłoszonych przez podmiot do postępowań konkursowych prowadzonych do końca roku kalendarzowego następującego po roku, w którym stwierdzono nierzetelność rozliczenia.</w:t>
      </w:r>
    </w:p>
    <w:p>
      <w:pPr>
        <w:pStyle w:val="ListParagraph"/>
        <w:numPr>
          <w:ilvl w:val="0"/>
          <w:numId w:val="10"/>
        </w:numPr>
        <w:spacing w:lineRule="auto" w:line="276" w:before="0" w:after="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gdy Oferent wnioskuje o koszty w całości niezasadne lub niezgodne z planowanymi działaniami i harmonogramem;</w:t>
      </w:r>
    </w:p>
    <w:p>
      <w:pPr>
        <w:pStyle w:val="ListParagraph"/>
        <w:numPr>
          <w:ilvl w:val="0"/>
          <w:numId w:val="10"/>
        </w:numPr>
        <w:spacing w:lineRule="auto" w:line="276" w:before="0" w:after="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nieuzyskania wymaganej liczby punktów określonych w Regulaminie Komisji Konkursowej.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SPOSÓB I TERMINY PRZEKAZANIA ŚRODKÓW NA RZECZ REALIZATORÓW ZADAŃ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Podstawą realizacji zadań będzie umowa z wybranymi oferentami.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Środki finansowe na realizację zadania winny być przeznaczone wyłącznie</w:t>
        <w:br/>
        <w:t>na dofinansowanie kosztów określonych w zadaniu konkursowym i na warunkach określonych umową. Zadanie określone w niniejszym konkursie winno być realizowane</w:t>
        <w:br/>
        <w:t>z najwyższą starannością, gwarantującą wykonanie zadania w sposób efektywny,</w:t>
        <w:br/>
        <w:t xml:space="preserve">i oszczędny, zgodny z terminami określonymi w umowie. 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Środki przyznane w ramach konkursu na realizację zadań, zostaną przekazane wybranym oferentom w ciągu 14 dni od podpisania umowy.</w:t>
      </w:r>
    </w:p>
    <w:p>
      <w:pPr>
        <w:pStyle w:val="ListParagraph"/>
        <w:spacing w:lineRule="auto" w:line="276" w:before="0" w:after="0"/>
        <w:jc w:val="both"/>
        <w:rPr/>
      </w:pPr>
      <w:r>
        <w:rPr/>
      </w:r>
    </w:p>
    <w:sectPr>
      <w:footerReference w:type="default" r:id="rId5"/>
      <w:type w:val="nextPage"/>
      <w:pgSz w:w="11906" w:h="16838"/>
      <w:pgMar w:left="1418" w:right="1134" w:header="0" w:top="568" w:footer="136" w:bottom="56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39375807"/>
    </w:sdtPr>
    <w:sdtContent>
      <w:p>
        <w:pPr>
          <w:pStyle w:val="Stopka1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>
    <w:pPr>
      <w:pStyle w:val="Stopka1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right"/>
      <w:pPr>
        <w:ind w:left="644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644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b7b89"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6d49c9"/>
    <w:rPr/>
  </w:style>
  <w:style w:type="character" w:styleId="StopkaZnak" w:customStyle="1">
    <w:name w:val="Stopka Znak"/>
    <w:basedOn w:val="DefaultParagraphFont"/>
    <w:link w:val="Stopka1"/>
    <w:uiPriority w:val="99"/>
    <w:qFormat/>
    <w:rsid w:val="006d49c9"/>
    <w:rPr/>
  </w:style>
  <w:style w:type="character" w:styleId="Czeinternetowe" w:customStyle="1">
    <w:name w:val="Łącze internetowe"/>
    <w:basedOn w:val="DefaultParagraphFont"/>
    <w:uiPriority w:val="99"/>
    <w:unhideWhenUsed/>
    <w:rsid w:val="00f07ea6"/>
    <w:rPr>
      <w:color w:val="0563C1" w:themeColor="hyperlink"/>
      <w:u w:val="single"/>
    </w:rPr>
  </w:style>
  <w:style w:type="character" w:styleId="ListLabel1" w:customStyle="1">
    <w:name w:val="ListLabel 1"/>
    <w:qFormat/>
    <w:rsid w:val="006b7b89"/>
    <w:rPr>
      <w:rFonts w:ascii="Times New Roman" w:hAnsi="Times New Roman"/>
      <w:b/>
      <w:sz w:val="24"/>
    </w:rPr>
  </w:style>
  <w:style w:type="character" w:styleId="ListLabel2" w:customStyle="1">
    <w:name w:val="ListLabel 2"/>
    <w:qFormat/>
    <w:rsid w:val="006b7b89"/>
    <w:rPr>
      <w:rFonts w:ascii="Times New Roman" w:hAnsi="Times New Roman"/>
      <w:b/>
      <w:sz w:val="24"/>
    </w:rPr>
  </w:style>
  <w:style w:type="character" w:styleId="ListLabel3" w:customStyle="1">
    <w:name w:val="ListLabel 3"/>
    <w:qFormat/>
    <w:rsid w:val="006b7b89"/>
    <w:rPr>
      <w:rFonts w:ascii="Times New Roman" w:hAnsi="Times New Roman"/>
      <w:b/>
      <w:sz w:val="24"/>
    </w:rPr>
  </w:style>
  <w:style w:type="character" w:styleId="ListLabel4" w:customStyle="1">
    <w:name w:val="ListLabel 4"/>
    <w:qFormat/>
    <w:rsid w:val="006b7b89"/>
    <w:rPr>
      <w:b/>
    </w:rPr>
  </w:style>
  <w:style w:type="character" w:styleId="ListLabel5" w:customStyle="1">
    <w:name w:val="ListLabel 5"/>
    <w:qFormat/>
    <w:rsid w:val="006b7b89"/>
    <w:rPr>
      <w:rFonts w:ascii="Times New Roman" w:hAnsi="Times New Roman"/>
      <w:b/>
      <w:sz w:val="24"/>
    </w:rPr>
  </w:style>
  <w:style w:type="character" w:styleId="ListLabel6" w:customStyle="1">
    <w:name w:val="ListLabel 6"/>
    <w:qFormat/>
    <w:rsid w:val="006b7b89"/>
    <w:rPr>
      <w:rFonts w:ascii="Times New Roman" w:hAnsi="Times New Roman"/>
      <w:b/>
      <w:sz w:val="24"/>
    </w:rPr>
  </w:style>
  <w:style w:type="character" w:styleId="ListLabel7" w:customStyle="1">
    <w:name w:val="ListLabel 7"/>
    <w:qFormat/>
    <w:rsid w:val="006b7b89"/>
    <w:rPr>
      <w:rFonts w:ascii="Times New Roman" w:hAnsi="Times New Roman"/>
      <w:b/>
      <w:sz w:val="24"/>
    </w:rPr>
  </w:style>
  <w:style w:type="character" w:styleId="ListLabel8" w:customStyle="1">
    <w:name w:val="ListLabel 8"/>
    <w:qFormat/>
    <w:rsid w:val="006b7b89"/>
    <w:rPr>
      <w:rFonts w:ascii="Times New Roman" w:hAnsi="Times New Roman"/>
      <w:b/>
      <w:sz w:val="24"/>
    </w:rPr>
  </w:style>
  <w:style w:type="character" w:styleId="ListLabel9" w:customStyle="1">
    <w:name w:val="ListLabel 9"/>
    <w:qFormat/>
    <w:rsid w:val="006b7b89"/>
    <w:rPr>
      <w:rFonts w:ascii="Times New Roman" w:hAnsi="Times New Roman"/>
      <w:b/>
      <w:sz w:val="24"/>
    </w:rPr>
  </w:style>
  <w:style w:type="character" w:styleId="ListLabel10" w:customStyle="1">
    <w:name w:val="ListLabel 10"/>
    <w:qFormat/>
    <w:rsid w:val="006b7b89"/>
    <w:rPr>
      <w:rFonts w:ascii="Times New Roman" w:hAnsi="Times New Roman"/>
      <w:b/>
      <w:sz w:val="24"/>
    </w:rPr>
  </w:style>
  <w:style w:type="character" w:styleId="ListLabel11" w:customStyle="1">
    <w:name w:val="ListLabel 11"/>
    <w:qFormat/>
    <w:rsid w:val="006b7b89"/>
    <w:rPr>
      <w:rFonts w:ascii="Times New Roman" w:hAnsi="Times New Roman"/>
      <w:b/>
      <w:sz w:val="24"/>
    </w:rPr>
  </w:style>
  <w:style w:type="character" w:styleId="ListLabel12" w:customStyle="1">
    <w:name w:val="ListLabel 12"/>
    <w:qFormat/>
    <w:rsid w:val="006b7b89"/>
    <w:rPr>
      <w:rFonts w:ascii="Times New Roman" w:hAnsi="Times New Roman"/>
      <w:b/>
      <w:sz w:val="24"/>
    </w:rPr>
  </w:style>
  <w:style w:type="character" w:styleId="ListLabel13" w:customStyle="1">
    <w:name w:val="ListLabel 13"/>
    <w:qFormat/>
    <w:rsid w:val="006b7b89"/>
    <w:rPr>
      <w:rFonts w:ascii="Times New Roman" w:hAnsi="Times New Roman"/>
      <w:b/>
      <w:sz w:val="24"/>
    </w:rPr>
  </w:style>
  <w:style w:type="character" w:styleId="ListLabel14" w:customStyle="1">
    <w:name w:val="ListLabel 14"/>
    <w:qFormat/>
    <w:rsid w:val="006b7b89"/>
    <w:rPr>
      <w:rFonts w:ascii="Times New Roman" w:hAnsi="Times New Roman"/>
      <w:b/>
      <w:sz w:val="24"/>
    </w:rPr>
  </w:style>
  <w:style w:type="character" w:styleId="ListLabel15" w:customStyle="1">
    <w:name w:val="ListLabel 15"/>
    <w:qFormat/>
    <w:rsid w:val="006b7b89"/>
    <w:rPr>
      <w:rFonts w:ascii="Times New Roman" w:hAnsi="Times New Roman"/>
      <w:b/>
      <w:sz w:val="24"/>
    </w:rPr>
  </w:style>
  <w:style w:type="character" w:styleId="ListLabel16" w:customStyle="1">
    <w:name w:val="ListLabel 16"/>
    <w:qFormat/>
    <w:rsid w:val="006b7b89"/>
    <w:rPr>
      <w:rFonts w:ascii="Times New Roman" w:hAnsi="Times New Roman"/>
      <w:b/>
      <w:sz w:val="24"/>
    </w:rPr>
  </w:style>
  <w:style w:type="character" w:styleId="ListLabel17" w:customStyle="1">
    <w:name w:val="ListLabel 17"/>
    <w:qFormat/>
    <w:rsid w:val="006b7b89"/>
    <w:rPr>
      <w:rFonts w:ascii="Times New Roman" w:hAnsi="Times New Roman"/>
      <w:b/>
      <w:sz w:val="24"/>
    </w:rPr>
  </w:style>
  <w:style w:type="character" w:styleId="ListLabel18" w:customStyle="1">
    <w:name w:val="ListLabel 18"/>
    <w:qFormat/>
    <w:rsid w:val="006b7b89"/>
    <w:rPr>
      <w:rFonts w:ascii="Times New Roman" w:hAnsi="Times New Roman"/>
      <w:b/>
      <w:sz w:val="24"/>
    </w:rPr>
  </w:style>
  <w:style w:type="character" w:styleId="ListLabel19" w:customStyle="1">
    <w:name w:val="ListLabel 19"/>
    <w:qFormat/>
    <w:rsid w:val="006b7b89"/>
    <w:rPr>
      <w:rFonts w:ascii="Times New Roman" w:hAnsi="Times New Roman"/>
      <w:b/>
      <w:sz w:val="24"/>
    </w:rPr>
  </w:style>
  <w:style w:type="character" w:styleId="ListLabel20" w:customStyle="1">
    <w:name w:val="ListLabel 20"/>
    <w:qFormat/>
    <w:rsid w:val="006b7b89"/>
    <w:rPr>
      <w:rFonts w:ascii="Times New Roman" w:hAnsi="Times New Roman"/>
      <w:b/>
      <w:sz w:val="24"/>
    </w:rPr>
  </w:style>
  <w:style w:type="character" w:styleId="ListLabel21" w:customStyle="1">
    <w:name w:val="ListLabel 21"/>
    <w:qFormat/>
    <w:rsid w:val="006b7b89"/>
    <w:rPr>
      <w:rFonts w:ascii="Times New Roman" w:hAnsi="Times New Roman"/>
      <w:b/>
      <w:sz w:val="24"/>
    </w:rPr>
  </w:style>
  <w:style w:type="character" w:styleId="ListLabel22" w:customStyle="1">
    <w:name w:val="ListLabel 22"/>
    <w:qFormat/>
    <w:rsid w:val="006b7b89"/>
    <w:rPr>
      <w:rFonts w:ascii="Times New Roman" w:hAnsi="Times New Roman"/>
      <w:b/>
      <w:sz w:val="24"/>
    </w:rPr>
  </w:style>
  <w:style w:type="character" w:styleId="ListLabel23" w:customStyle="1">
    <w:name w:val="ListLabel 23"/>
    <w:qFormat/>
    <w:rsid w:val="006b7b89"/>
    <w:rPr>
      <w:rFonts w:ascii="Times New Roman" w:hAnsi="Times New Roman"/>
      <w:b/>
      <w:sz w:val="24"/>
    </w:rPr>
  </w:style>
  <w:style w:type="character" w:styleId="ListLabel24" w:customStyle="1">
    <w:name w:val="ListLabel 24"/>
    <w:qFormat/>
    <w:rsid w:val="006b7b89"/>
    <w:rPr>
      <w:rFonts w:ascii="Times New Roman" w:hAnsi="Times New Roman"/>
      <w:b/>
      <w:sz w:val="24"/>
    </w:rPr>
  </w:style>
  <w:style w:type="character" w:styleId="ListLabel25" w:customStyle="1">
    <w:name w:val="ListLabel 25"/>
    <w:qFormat/>
    <w:rsid w:val="006b7b89"/>
    <w:rPr>
      <w:rFonts w:ascii="Times New Roman" w:hAnsi="Times New Roman"/>
      <w:b/>
      <w:sz w:val="24"/>
    </w:rPr>
  </w:style>
  <w:style w:type="character" w:styleId="ListLabel26" w:customStyle="1">
    <w:name w:val="ListLabel 26"/>
    <w:qFormat/>
    <w:rsid w:val="006b7b89"/>
    <w:rPr>
      <w:rFonts w:ascii="Times New Roman" w:hAnsi="Times New Roman"/>
      <w:b/>
      <w:sz w:val="24"/>
    </w:rPr>
  </w:style>
  <w:style w:type="character" w:styleId="ListLabel27" w:customStyle="1">
    <w:name w:val="ListLabel 27"/>
    <w:qFormat/>
    <w:rsid w:val="006b7b89"/>
    <w:rPr>
      <w:rFonts w:ascii="Times New Roman" w:hAnsi="Times New Roman"/>
      <w:b/>
      <w:sz w:val="24"/>
    </w:rPr>
  </w:style>
  <w:style w:type="character" w:styleId="ListLabel28" w:customStyle="1">
    <w:name w:val="ListLabel 28"/>
    <w:qFormat/>
    <w:rsid w:val="006b7b89"/>
    <w:rPr>
      <w:rFonts w:ascii="Times New Roman" w:hAnsi="Times New Roman"/>
      <w:b/>
      <w:sz w:val="24"/>
    </w:rPr>
  </w:style>
  <w:style w:type="character" w:styleId="ListLabel29" w:customStyle="1">
    <w:name w:val="ListLabel 29"/>
    <w:qFormat/>
    <w:rsid w:val="006b7b89"/>
    <w:rPr>
      <w:rFonts w:ascii="Times New Roman" w:hAnsi="Times New Roman"/>
      <w:b/>
      <w:sz w:val="24"/>
    </w:rPr>
  </w:style>
  <w:style w:type="character" w:styleId="ListLabel30" w:customStyle="1">
    <w:name w:val="ListLabel 30"/>
    <w:qFormat/>
    <w:rsid w:val="006b7b89"/>
    <w:rPr>
      <w:rFonts w:ascii="Times New Roman" w:hAnsi="Times New Roman"/>
      <w:b/>
      <w:sz w:val="24"/>
    </w:rPr>
  </w:style>
  <w:style w:type="character" w:styleId="ListLabel31" w:customStyle="1">
    <w:name w:val="ListLabel 31"/>
    <w:qFormat/>
    <w:rsid w:val="006b7b89"/>
    <w:rPr>
      <w:rFonts w:ascii="Times New Roman" w:hAnsi="Times New Roman"/>
      <w:b/>
      <w:sz w:val="24"/>
    </w:rPr>
  </w:style>
  <w:style w:type="character" w:styleId="ListLabel32" w:customStyle="1">
    <w:name w:val="ListLabel 32"/>
    <w:qFormat/>
    <w:rsid w:val="006b7b89"/>
    <w:rPr>
      <w:rFonts w:ascii="Times New Roman" w:hAnsi="Times New Roman"/>
      <w:b/>
      <w:sz w:val="24"/>
    </w:rPr>
  </w:style>
  <w:style w:type="character" w:styleId="ListLabel33" w:customStyle="1">
    <w:name w:val="ListLabel 33"/>
    <w:qFormat/>
    <w:rsid w:val="006b7b89"/>
    <w:rPr>
      <w:rFonts w:ascii="Times New Roman" w:hAnsi="Times New Roman"/>
      <w:b/>
      <w:sz w:val="24"/>
    </w:rPr>
  </w:style>
  <w:style w:type="character" w:styleId="ListLabel34" w:customStyle="1">
    <w:name w:val="ListLabel 34"/>
    <w:qFormat/>
    <w:rsid w:val="006b7b89"/>
    <w:rPr>
      <w:rFonts w:ascii="Times New Roman" w:hAnsi="Times New Roman"/>
      <w:b/>
      <w:sz w:val="24"/>
    </w:rPr>
  </w:style>
  <w:style w:type="character" w:styleId="ListLabel35" w:customStyle="1">
    <w:name w:val="ListLabel 35"/>
    <w:qFormat/>
    <w:rsid w:val="006b7b89"/>
    <w:rPr>
      <w:rFonts w:ascii="Times New Roman" w:hAnsi="Times New Roman"/>
      <w:b/>
      <w:sz w:val="24"/>
    </w:rPr>
  </w:style>
  <w:style w:type="character" w:styleId="ListLabel36" w:customStyle="1">
    <w:name w:val="ListLabel 36"/>
    <w:qFormat/>
    <w:rsid w:val="006b7b89"/>
    <w:rPr>
      <w:rFonts w:ascii="Times New Roman" w:hAnsi="Times New Roman"/>
      <w:b/>
      <w:sz w:val="24"/>
    </w:rPr>
  </w:style>
  <w:style w:type="character" w:styleId="ListLabel37" w:customStyle="1">
    <w:name w:val="ListLabel 37"/>
    <w:qFormat/>
    <w:rsid w:val="006b7b89"/>
    <w:rPr>
      <w:rFonts w:ascii="Times New Roman" w:hAnsi="Times New Roman"/>
      <w:b/>
      <w:sz w:val="24"/>
    </w:rPr>
  </w:style>
  <w:style w:type="character" w:styleId="ListLabel38" w:customStyle="1">
    <w:name w:val="ListLabel 38"/>
    <w:qFormat/>
    <w:rsid w:val="006b7b89"/>
    <w:rPr>
      <w:rFonts w:ascii="Times New Roman" w:hAnsi="Times New Roman"/>
      <w:b/>
      <w:sz w:val="24"/>
    </w:rPr>
  </w:style>
  <w:style w:type="character" w:styleId="ListLabel39" w:customStyle="1">
    <w:name w:val="ListLabel 39"/>
    <w:qFormat/>
    <w:rsid w:val="006b7b89"/>
    <w:rPr>
      <w:rFonts w:ascii="Times New Roman" w:hAnsi="Times New Roman"/>
      <w:b/>
      <w:sz w:val="24"/>
    </w:rPr>
  </w:style>
  <w:style w:type="character" w:styleId="ListLabel40" w:customStyle="1">
    <w:name w:val="ListLabel 40"/>
    <w:qFormat/>
    <w:rsid w:val="006b7b89"/>
    <w:rPr>
      <w:rFonts w:ascii="Times New Roman" w:hAnsi="Times New Roman"/>
      <w:b/>
      <w:sz w:val="24"/>
    </w:rPr>
  </w:style>
  <w:style w:type="character" w:styleId="ListLabel41" w:customStyle="1">
    <w:name w:val="ListLabel 41"/>
    <w:qFormat/>
    <w:rsid w:val="006b7b89"/>
    <w:rPr>
      <w:rFonts w:ascii="Times New Roman" w:hAnsi="Times New Roman"/>
      <w:b/>
      <w:sz w:val="24"/>
    </w:rPr>
  </w:style>
  <w:style w:type="character" w:styleId="StopkaZnak1" w:customStyle="1">
    <w:name w:val="Stopka Znak1"/>
    <w:basedOn w:val="DefaultParagraphFont"/>
    <w:link w:val="Stopka"/>
    <w:uiPriority w:val="99"/>
    <w:qFormat/>
    <w:rsid w:val="00ff6df4"/>
    <w:rPr>
      <w:rFonts w:ascii="Calibri" w:hAnsi="Calibri" w:eastAsia="Calibri"/>
      <w:color w:val="00000A"/>
      <w:sz w:val="22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672c4"/>
    <w:rPr>
      <w:rFonts w:ascii="Segoe UI" w:hAnsi="Segoe UI" w:eastAsia="Calibri" w:cs="Segoe UI"/>
      <w:color w:val="00000A"/>
      <w:sz w:val="18"/>
      <w:szCs w:val="18"/>
    </w:rPr>
  </w:style>
  <w:style w:type="character" w:styleId="ListLabel42">
    <w:name w:val="ListLabel 42"/>
    <w:qFormat/>
    <w:rPr>
      <w:rFonts w:ascii="Times New Roman" w:hAnsi="Times New Roman"/>
      <w:b/>
      <w:sz w:val="24"/>
    </w:rPr>
  </w:style>
  <w:style w:type="character" w:styleId="ListLabel43">
    <w:name w:val="ListLabel 43"/>
    <w:qFormat/>
    <w:rPr>
      <w:rFonts w:ascii="Times New Roman" w:hAnsi="Times New Roman"/>
      <w:b/>
      <w:sz w:val="24"/>
    </w:rPr>
  </w:style>
  <w:style w:type="character" w:styleId="ListLabel44">
    <w:name w:val="ListLabel 44"/>
    <w:qFormat/>
    <w:rPr>
      <w:rFonts w:ascii="Times New Roman" w:hAnsi="Times New Roman"/>
      <w:b/>
      <w:sz w:val="24"/>
    </w:rPr>
  </w:style>
  <w:style w:type="character" w:styleId="ListLabel45">
    <w:name w:val="ListLabel 45"/>
    <w:qFormat/>
    <w:rPr>
      <w:rFonts w:ascii="Times New Roman" w:hAnsi="Times New Roman"/>
      <w:b/>
      <w:sz w:val="24"/>
    </w:rPr>
  </w:style>
  <w:style w:type="character" w:styleId="ListLabel46">
    <w:name w:val="ListLabel 46"/>
    <w:qFormat/>
    <w:rPr>
      <w:rFonts w:ascii="Times New Roman" w:hAnsi="Times New Roman"/>
      <w:b/>
      <w:sz w:val="24"/>
    </w:rPr>
  </w:style>
  <w:style w:type="character" w:styleId="ListLabel47">
    <w:name w:val="ListLabel 47"/>
    <w:qFormat/>
    <w:rPr>
      <w:rFonts w:ascii="Times New Roman" w:hAnsi="Times New Roman"/>
      <w:b/>
      <w:sz w:val="24"/>
    </w:rPr>
  </w:style>
  <w:style w:type="character" w:styleId="ListLabel48">
    <w:name w:val="ListLabel 48"/>
    <w:qFormat/>
    <w:rPr>
      <w:b/>
      <w:sz w:val="24"/>
    </w:rPr>
  </w:style>
  <w:style w:type="character" w:styleId="ListLabel49">
    <w:name w:val="ListLabel 49"/>
    <w:qFormat/>
    <w:rPr>
      <w:rFonts w:ascii="Times New Roman" w:hAnsi="Times New Roman"/>
      <w:b/>
      <w:sz w:val="24"/>
    </w:rPr>
  </w:style>
  <w:style w:type="character" w:styleId="ListLabel50">
    <w:name w:val="ListLabel 50"/>
    <w:qFormat/>
    <w:rPr>
      <w:rFonts w:ascii="Times New Roman" w:hAnsi="Times New Roman"/>
      <w:b/>
      <w:color w:val="00000A"/>
      <w:sz w:val="24"/>
    </w:rPr>
  </w:style>
  <w:style w:type="character" w:styleId="ListLabel51">
    <w:name w:val="ListLabel 51"/>
    <w:qFormat/>
    <w:rPr>
      <w:rFonts w:ascii="Times New Roman" w:hAnsi="Times New Roman"/>
      <w:b/>
      <w:sz w:val="24"/>
    </w:rPr>
  </w:style>
  <w:style w:type="character" w:styleId="ListLabel52">
    <w:name w:val="ListLabel 52"/>
    <w:qFormat/>
    <w:rPr>
      <w:b/>
    </w:rPr>
  </w:style>
  <w:style w:type="character" w:styleId="ListLabel53">
    <w:name w:val="ListLabel 53"/>
    <w:qFormat/>
    <w:rPr>
      <w:rFonts w:cs="Wingdings"/>
      <w:sz w:val="24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Wingdings"/>
      <w:sz w:val="24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color w:val="00000A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6b7b89"/>
    <w:pPr>
      <w:spacing w:lineRule="auto" w:line="288" w:before="0" w:after="140"/>
    </w:pPr>
    <w:rPr/>
  </w:style>
  <w:style w:type="paragraph" w:styleId="Lista">
    <w:name w:val="List"/>
    <w:basedOn w:val="Tretekstu"/>
    <w:rsid w:val="006b7b89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6b7b89"/>
    <w:pPr>
      <w:suppressLineNumbers/>
    </w:pPr>
    <w:rPr>
      <w:rFonts w:cs="Mangal"/>
    </w:rPr>
  </w:style>
  <w:style w:type="paragraph" w:styleId="Gwka">
    <w:name w:val="Header"/>
    <w:basedOn w:val="Normal"/>
    <w:link w:val="NagwekZnak"/>
    <w:qFormat/>
    <w:rsid w:val="006b7b89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6b7b8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Normal"/>
    <w:uiPriority w:val="99"/>
    <w:unhideWhenUsed/>
    <w:qFormat/>
    <w:rsid w:val="006d49c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rsid w:val="006b7b8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1" w:customStyle="1">
    <w:name w:val="Stopka1"/>
    <w:basedOn w:val="Normal"/>
    <w:link w:val="StopkaZnak"/>
    <w:uiPriority w:val="99"/>
    <w:unhideWhenUsed/>
    <w:qFormat/>
    <w:rsid w:val="006d49c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203867"/>
    <w:pPr>
      <w:spacing w:before="0" w:after="160"/>
      <w:ind w:left="720" w:hanging="0"/>
      <w:contextualSpacing/>
    </w:pPr>
    <w:rPr/>
  </w:style>
  <w:style w:type="paragraph" w:styleId="Stopka">
    <w:name w:val="Footer"/>
    <w:basedOn w:val="Normal"/>
    <w:link w:val="StopkaZnak1"/>
    <w:uiPriority w:val="99"/>
    <w:unhideWhenUsed/>
    <w:rsid w:val="00ff6df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672c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1402b"/>
    <w:rPr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olsztynek.naszops.pl/" TargetMode="External"/><Relationship Id="rId3" Type="http://schemas.openxmlformats.org/officeDocument/2006/relationships/hyperlink" Target="mailto:mkrpa@um-lancut.pl" TargetMode="External"/><Relationship Id="rId4" Type="http://schemas.openxmlformats.org/officeDocument/2006/relationships/hyperlink" Target="https://ems.ms.gov.pl/krs/wyszukiwaniepodmiotu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B270-B991-43EC-B8FA-207713D31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Application>LibreOffice/5.2.3.3$Windows_x86 LibreOffice_project/d54a8868f08a7b39642414cf2c8ef2f228f780cf</Application>
  <Pages>5</Pages>
  <Words>1674</Words>
  <Characters>10924</Characters>
  <CharactersWithSpaces>12481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2017-12-29T07:37:00Z</dcterms:created>
  <dc:creator>Ewa</dc:creator>
  <dc:description/>
  <dc:language>pl-PL</dc:language>
  <cp:lastModifiedBy>mops05</cp:lastModifiedBy>
  <cp:lastPrinted>2018-08-02T07:14:00Z</cp:lastPrinted>
  <dcterms:modified xsi:type="dcterms:W3CDTF">2019-03-06T07:05:00Z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