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Zarządzenie Nr 7 /2017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Dyrektora Miejskiego Ośrodka Pomocy Społecznej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Olsztynku z dnia 29.12.2017r.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sprawie: ogłoszenia o konkursie na realizację w roku 2018 zadań Gminnego Programu Profilaktyki i Rozwiązywania Problemów alkoholowych w Gminie Olsztynek na rok 2018 określonych w Narodowym Programie Zdrowia na lata 2016-2020 i rozwiązywanie problemów związanych z używaniem substancji psychoaktywnych, uzależnieniami behawioralnymi i innymi zachowaniami ryzykownymi oraz powołania Komisji Konkursowej, przyjęcia regulaminu postępowania Komisji Konkursowej.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art.14 ust.1 oraz art.15 ustawy z dnia 11 września 2015r. o zdrowiu publicznym (Dz. U. z 2015r. poz. 1916 z późn. zm.) w związku rozporządzeniem Rady Ministrów z dnia 4 sierpnia 2016r. w sprawie Narodowego Programu Zdrowia na lata 2016-2020 (Dz. U. z 2016r. poz.1492) a także w związku art.4¹ ust 1 pkt 1 ustawy z dnia 26 października 1982r. o wychowaniu w trzeźwości i przeciwdziałaniu alkoholizmowi (Dz. U. z 2016r. poz.487 z późn. zm.) Uchwały Nr XXXIX-343/2017 Rady Miejskiej w Olsztynku z dnia 30 listopada 2017r. w sprawie uchwalenia Gminnego Programu Profilaktyki Rozwiązywania Problemów Alkoholowych na rok 2018 zarządza się co następuje: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§1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Ogłaszam konkurs na realizację zadań Gminnego Programu Profilaktyki Rozwiązywania Problemów Alkoholowych rok 2018 określonych w Narodowym Programie zdrowia na lata 2016-2020 w ramach celu operacyjnego nr 2: Profilaktyka i 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6855"/>
        <w:gridCol w:w="1964"/>
      </w:tblGrid>
      <w:tr>
        <w:trPr/>
        <w:tc>
          <w:tcPr>
            <w:tcW w:w="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6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zadania konkursowego</w:t>
            </w:r>
          </w:p>
        </w:tc>
        <w:tc>
          <w:tcPr>
            <w:tcW w:w="19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Kwota w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Prowadzenie świetlicy socjoterapeutycznej dla dzieci i młodzieży.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10.000,00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Dz.851 rozdz.85154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Przeciwdziałanie alkoholizmowi”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6855"/>
        <w:gridCol w:w="1964"/>
      </w:tblGrid>
      <w:tr>
        <w:trPr/>
        <w:tc>
          <w:tcPr>
            <w:tcW w:w="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6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zadania konkursowego</w:t>
            </w:r>
          </w:p>
        </w:tc>
        <w:tc>
          <w:tcPr>
            <w:tcW w:w="19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Kwota w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Organizowanie wsparcia i pomocy osobom z problemem alkoholowym i ich rodzin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40.000,00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Dz. 851 rozdz. 85154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Przeciwdziałanie alkoholizmowi”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§2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Kwota środków publicznych przeznaczonych na realizację powyższych zadań wynosi: 50.000,00 zł (słownie: pięćdziesiąt tysięcy złotych 00/100) w dz.851 rozdz. 85154 „Przeciwdziałanie alkoholizmowi” 50.000,00 zł (słownie: pięćdziesiąt tysięcy złotych 00/100).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§3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o konkursie zawierające szczegółowe warunki konkursu stanowi załącznik nr 1 do niniejszego zarządzenia i zostanie ogłoszone w Biuletynie Informacji Publicznej Miejskiego Ośrodka Pomocy Społecznej w Olsztynku i na stronie internetowej  Miejskiego Ośrodka Pomocy Społecznej.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powołuje się Komisję Konkursową w składzie: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Bernadeta Chlebowska </w:t>
      </w:r>
      <w:bookmarkStart w:id="1" w:name="_Hlk502225959"/>
      <w:r>
        <w:rPr>
          <w:rFonts w:cs="Times New Roman" w:ascii="Times New Roman" w:hAnsi="Times New Roman"/>
          <w:sz w:val="24"/>
          <w:szCs w:val="24"/>
        </w:rPr>
        <w:t>członek Gminnej Komisji Rozwiązywania Problemów Alkoholowych</w:t>
      </w:r>
      <w:bookmarkEnd w:id="1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Agata Gątarz członek Gminnej Komisji Rozwiązywania Problemów Alkoholowych.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Teresa Stefanowicz Pracownik KIS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§5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Zadaniem komisji Konkursowej jest ocena i wybór ofert na realizację w roku 2018 zadań Gminnego Programu Profilaktyki i Rozwiązywania Problemów Alkoholowych określonych w Narodowym Programie Zdrowia na lata 2016-2020 w ramach celu operacyjnego nr 2.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§6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Komisja Konkursowa prowadzi postępowanie konkursowe w oparciu o Regulamin postępowania Komisji Konkursowej, stanowiący załącznik nr 2 do niniejszego zarządzenia. Regulamin dostępny jest w Biuletynie Informacji Publicznej, na stronie internetowej Miejskiego Ośrodka Pomocy Społecznej w Olsztynku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www.naszops.pl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oraz w siedzibie Urzędu Miejskiego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§7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sporządza protokół z postępowania konkursowego oraz zestawienie zadań proponowanych do realizacji, które następnie przedstawia Dyrektorowi Miejskiego Ośrodka Pomocy Społecznej w Olsztynku celem ostatecznej akceptacji.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§8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Niniejsze Zarządzenie wchodzi w życie z dniem ogłoszenia.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23038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1f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a1f12"/>
    <w:rPr/>
  </w:style>
  <w:style w:type="character" w:styleId="Czeinternetowe">
    <w:name w:val="Łącze internetowe"/>
    <w:basedOn w:val="DefaultParagraphFont"/>
    <w:uiPriority w:val="99"/>
    <w:unhideWhenUsed/>
    <w:rsid w:val="00fc37ea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18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szops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2</Pages>
  <Words>481</Words>
  <Characters>3189</Characters>
  <CharactersWithSpaces>3630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2017-12-29T07:40:00Z</dcterms:created>
  <dc:creator>Ajeda</dc:creator>
  <dc:description/>
  <dc:language>pl-PL</dc:language>
  <cp:lastModifiedBy>Ewa</cp:lastModifiedBy>
  <dcterms:modified xsi:type="dcterms:W3CDTF">2017-12-29T07:40:00Z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